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DD" w:rsidRDefault="007D6CDD" w:rsidP="007D6CDD">
      <w:pPr>
        <w:tabs>
          <w:tab w:val="left" w:pos="5940"/>
        </w:tabs>
        <w:spacing w:line="360" w:lineRule="auto"/>
        <w:rPr>
          <w:rFonts w:ascii="Calibri" w:eastAsia="標楷體" w:hAnsi="Calibri"/>
          <w:b/>
          <w:bCs/>
          <w:szCs w:val="22"/>
        </w:rPr>
      </w:pPr>
      <w:r>
        <w:rPr>
          <w:rFonts w:ascii="Calibri" w:eastAsia="標楷體" w:hAnsi="Calibri" w:hint="eastAsia"/>
          <w:b/>
          <w:bCs/>
          <w:sz w:val="28"/>
          <w:szCs w:val="28"/>
        </w:rPr>
        <w:t>地區領導計畫</w:t>
      </w:r>
      <w:r>
        <w:rPr>
          <w:rFonts w:ascii="ArialUnicodeMS,Bold" w:eastAsia="ArialUnicodeMS,Bold" w:hAnsi="Calibri" w:cs="ArialUnicodeMS,Bold" w:hint="eastAsia"/>
          <w:b/>
          <w:bCs/>
          <w:sz w:val="28"/>
          <w:szCs w:val="28"/>
        </w:rPr>
        <w:t>(</w:t>
      </w:r>
      <w:r>
        <w:rPr>
          <w:rFonts w:ascii="Calibri" w:eastAsia="ArialUnicodeMS,Bold" w:hAnsi="Calibri" w:cs="ArialUnicodeMS,Bold"/>
          <w:b/>
          <w:bCs/>
          <w:sz w:val="28"/>
          <w:szCs w:val="28"/>
        </w:rPr>
        <w:t>District Leadership Plan</w:t>
      </w:r>
      <w:r>
        <w:rPr>
          <w:rFonts w:ascii="ArialUnicodeMS,Bold" w:eastAsia="ArialUnicodeMS,Bold" w:hAnsi="Calibri" w:cs="ArialUnicodeMS,Bold" w:hint="eastAsia"/>
          <w:b/>
          <w:bCs/>
          <w:sz w:val="28"/>
          <w:szCs w:val="28"/>
        </w:rPr>
        <w:t>)</w:t>
      </w:r>
      <w:proofErr w:type="gramStart"/>
      <w:r>
        <w:rPr>
          <w:rFonts w:ascii="Calibri" w:eastAsia="標楷體" w:hAnsi="Calibri"/>
          <w:b/>
          <w:bCs/>
          <w:sz w:val="28"/>
          <w:szCs w:val="28"/>
        </w:rPr>
        <w:t>—</w:t>
      </w:r>
      <w:proofErr w:type="gramEnd"/>
      <w:r>
        <w:rPr>
          <w:rFonts w:ascii="Calibri" w:eastAsia="標楷體" w:hAnsi="Calibri" w:hint="eastAsia"/>
          <w:b/>
          <w:bCs/>
          <w:sz w:val="28"/>
          <w:szCs w:val="28"/>
        </w:rPr>
        <w:t>助理總監相關規定</w:t>
      </w:r>
      <w:r>
        <w:rPr>
          <w:rFonts w:ascii="Calibri" w:eastAsia="標楷體" w:hAnsi="Calibri" w:hint="eastAsia"/>
          <w:b/>
          <w:bCs/>
          <w:szCs w:val="22"/>
        </w:rPr>
        <w:t>（附件一）</w:t>
      </w:r>
      <w:r>
        <w:rPr>
          <w:rFonts w:ascii="Calibri" w:eastAsia="標楷體" w:hAnsi="Calibri"/>
          <w:b/>
          <w:bCs/>
          <w:sz w:val="28"/>
          <w:szCs w:val="28"/>
        </w:rPr>
        <w:t xml:space="preserve">    </w:t>
      </w:r>
    </w:p>
    <w:p w:rsidR="007D6CDD" w:rsidRDefault="007D6CDD" w:rsidP="007D6CDD">
      <w:pPr>
        <w:autoSpaceDE w:val="0"/>
        <w:autoSpaceDN w:val="0"/>
        <w:adjustRightInd w:val="0"/>
        <w:spacing w:line="260" w:lineRule="exact"/>
        <w:jc w:val="both"/>
        <w:rPr>
          <w:rFonts w:ascii="Calibri" w:eastAsia="標楷體" w:hAnsi="Calibri"/>
          <w:b/>
          <w:kern w:val="0"/>
        </w:rPr>
      </w:pPr>
      <w:r>
        <w:rPr>
          <w:rFonts w:ascii="Calibri" w:eastAsia="標楷體" w:hAnsi="Calibri" w:hint="eastAsia"/>
          <w:b/>
          <w:kern w:val="0"/>
        </w:rPr>
        <w:t>所</w:t>
      </w:r>
      <w:bookmarkStart w:id="0" w:name="_GoBack"/>
      <w:bookmarkEnd w:id="0"/>
      <w:r>
        <w:rPr>
          <w:rFonts w:ascii="Calibri" w:eastAsia="標楷體" w:hAnsi="Calibri" w:hint="eastAsia"/>
          <w:b/>
          <w:kern w:val="0"/>
        </w:rPr>
        <w:t>有地區應遵照理事會訂定之地區領導計畫架構，成立領導計畫。</w:t>
      </w:r>
    </w:p>
    <w:p w:rsidR="007D6CDD" w:rsidRDefault="007D6CDD" w:rsidP="007D6CDD">
      <w:pPr>
        <w:autoSpaceDE w:val="0"/>
        <w:autoSpaceDN w:val="0"/>
        <w:adjustRightInd w:val="0"/>
        <w:spacing w:line="260" w:lineRule="exact"/>
        <w:jc w:val="both"/>
        <w:rPr>
          <w:rFonts w:ascii="Calibri" w:eastAsia="標楷體" w:hAnsi="Calibri"/>
          <w:b/>
          <w:kern w:val="0"/>
        </w:rPr>
      </w:pPr>
      <w:r>
        <w:rPr>
          <w:rFonts w:ascii="Calibri" w:eastAsia="標楷體" w:hAnsi="Calibri" w:hint="eastAsia"/>
          <w:b/>
          <w:kern w:val="0"/>
        </w:rPr>
        <w:t>依規定地區領導</w:t>
      </w:r>
      <w:proofErr w:type="gramStart"/>
      <w:r>
        <w:rPr>
          <w:rFonts w:ascii="Calibri" w:eastAsia="標楷體" w:hAnsi="Calibri" w:hint="eastAsia"/>
          <w:b/>
          <w:kern w:val="0"/>
        </w:rPr>
        <w:t>計畫需含以下</w:t>
      </w:r>
      <w:proofErr w:type="gramEnd"/>
      <w:r>
        <w:rPr>
          <w:rFonts w:ascii="Calibri" w:eastAsia="標楷體" w:hAnsi="Calibri" w:hint="eastAsia"/>
          <w:b/>
          <w:kern w:val="0"/>
        </w:rPr>
        <w:t>要項：</w:t>
      </w:r>
    </w:p>
    <w:p w:rsidR="007D6CDD" w:rsidRDefault="007D6CDD" w:rsidP="007D6CDD">
      <w:pPr>
        <w:numPr>
          <w:ilvl w:val="0"/>
          <w:numId w:val="1"/>
        </w:numPr>
        <w:autoSpaceDE w:val="0"/>
        <w:autoSpaceDN w:val="0"/>
        <w:adjustRightInd w:val="0"/>
        <w:spacing w:line="260" w:lineRule="exact"/>
        <w:jc w:val="both"/>
        <w:rPr>
          <w:rFonts w:ascii="Calibri" w:eastAsia="標楷體" w:hAnsi="Calibri"/>
          <w:kern w:val="0"/>
        </w:rPr>
      </w:pPr>
      <w:r>
        <w:rPr>
          <w:rFonts w:ascii="Calibri" w:eastAsia="標楷體" w:hAnsi="Calibri" w:hint="eastAsia"/>
          <w:kern w:val="0"/>
        </w:rPr>
        <w:t>採用助理總監、地區訓練師、及地區委員會等共同術語</w:t>
      </w:r>
    </w:p>
    <w:p w:rsidR="007D6CDD" w:rsidRDefault="007D6CDD" w:rsidP="007D6CDD">
      <w:pPr>
        <w:numPr>
          <w:ilvl w:val="0"/>
          <w:numId w:val="1"/>
        </w:numPr>
        <w:autoSpaceDE w:val="0"/>
        <w:autoSpaceDN w:val="0"/>
        <w:adjustRightInd w:val="0"/>
        <w:spacing w:line="260" w:lineRule="exact"/>
        <w:jc w:val="both"/>
        <w:rPr>
          <w:rFonts w:ascii="Calibri" w:eastAsia="標楷體" w:hAnsi="Calibri"/>
          <w:kern w:val="0"/>
        </w:rPr>
      </w:pPr>
      <w:r>
        <w:rPr>
          <w:rFonts w:ascii="Calibri" w:eastAsia="標楷體" w:hAnsi="Calibri" w:hint="eastAsia"/>
          <w:kern w:val="0"/>
        </w:rPr>
        <w:t>明訂助理總監、地區訓練師、及地區委員會委員之責任及任務</w:t>
      </w:r>
    </w:p>
    <w:p w:rsidR="007D6CDD" w:rsidRDefault="007D6CDD" w:rsidP="007D6CDD">
      <w:pPr>
        <w:numPr>
          <w:ilvl w:val="0"/>
          <w:numId w:val="1"/>
        </w:numPr>
        <w:autoSpaceDE w:val="0"/>
        <w:autoSpaceDN w:val="0"/>
        <w:adjustRightInd w:val="0"/>
        <w:spacing w:line="260" w:lineRule="exact"/>
        <w:jc w:val="both"/>
        <w:rPr>
          <w:rFonts w:ascii="Calibri" w:eastAsia="標楷體" w:hAnsi="Calibri"/>
          <w:kern w:val="0"/>
        </w:rPr>
      </w:pPr>
      <w:r>
        <w:rPr>
          <w:rFonts w:ascii="Calibri" w:eastAsia="標楷體" w:hAnsi="Calibri" w:hint="eastAsia"/>
          <w:kern w:val="0"/>
        </w:rPr>
        <w:t>所成立之各種地區委員會必須能確保地區領導的延續性</w:t>
      </w:r>
    </w:p>
    <w:p w:rsidR="007D6CDD" w:rsidRDefault="007D6CDD" w:rsidP="007D6CDD">
      <w:pPr>
        <w:numPr>
          <w:ilvl w:val="0"/>
          <w:numId w:val="1"/>
        </w:numPr>
        <w:autoSpaceDE w:val="0"/>
        <w:autoSpaceDN w:val="0"/>
        <w:adjustRightInd w:val="0"/>
        <w:spacing w:line="260" w:lineRule="exact"/>
        <w:jc w:val="both"/>
        <w:rPr>
          <w:rFonts w:ascii="Calibri" w:eastAsia="標楷體" w:hAnsi="Calibri"/>
          <w:kern w:val="0"/>
        </w:rPr>
      </w:pPr>
      <w:r>
        <w:rPr>
          <w:rFonts w:ascii="Calibri" w:eastAsia="標楷體" w:hAnsi="Calibri" w:hint="eastAsia"/>
          <w:kern w:val="0"/>
        </w:rPr>
        <w:t>清楚說明有哪些任務及</w:t>
      </w:r>
      <w:r>
        <w:rPr>
          <w:rFonts w:ascii="微軟正黑體" w:eastAsia="微軟正黑體" w:hAnsi="微軟正黑體" w:cs="微軟正黑體" w:hint="eastAsia"/>
          <w:kern w:val="0"/>
        </w:rPr>
        <w:t>责</w:t>
      </w:r>
      <w:r>
        <w:rPr>
          <w:rFonts w:ascii="標楷體" w:eastAsia="標楷體" w:hAnsi="標楷體" w:cs="標楷體" w:hint="eastAsia"/>
          <w:kern w:val="0"/>
        </w:rPr>
        <w:t>任總監不能授權</w:t>
      </w:r>
    </w:p>
    <w:p w:rsidR="007D6CDD" w:rsidRDefault="007D6CDD" w:rsidP="007D6CDD">
      <w:pPr>
        <w:numPr>
          <w:ilvl w:val="0"/>
          <w:numId w:val="1"/>
        </w:numPr>
        <w:autoSpaceDE w:val="0"/>
        <w:autoSpaceDN w:val="0"/>
        <w:adjustRightInd w:val="0"/>
        <w:spacing w:line="260" w:lineRule="exact"/>
        <w:jc w:val="both"/>
        <w:rPr>
          <w:rFonts w:ascii="Calibri" w:eastAsia="標楷體" w:hAnsi="Calibri"/>
          <w:kern w:val="0"/>
        </w:rPr>
      </w:pPr>
      <w:r>
        <w:rPr>
          <w:rFonts w:ascii="Calibri" w:eastAsia="標楷體" w:hAnsi="Calibri" w:hint="eastAsia"/>
          <w:kern w:val="0"/>
        </w:rPr>
        <w:t>一套明確的計畫，以幫助扶輪社實現對應的扶輪社領導人計畫</w:t>
      </w:r>
      <w:r>
        <w:rPr>
          <w:rFonts w:ascii="Calibri" w:eastAsia="標楷體" w:hAnsi="Calibri"/>
          <w:kern w:val="0"/>
        </w:rPr>
        <w:t>(</w:t>
      </w:r>
      <w:r>
        <w:rPr>
          <w:rFonts w:ascii="Calibri" w:eastAsia="標楷體" w:hAnsi="Calibri" w:hint="eastAsia"/>
          <w:kern w:val="0"/>
        </w:rPr>
        <w:t>彙編</w:t>
      </w:r>
      <w:r>
        <w:rPr>
          <w:rFonts w:ascii="Calibri" w:eastAsia="標楷體" w:hAnsi="Calibri"/>
          <w:kern w:val="0"/>
        </w:rPr>
        <w:t>17.030.)</w:t>
      </w:r>
    </w:p>
    <w:p w:rsidR="007D6CDD" w:rsidRDefault="007D6CDD" w:rsidP="007D6CDD">
      <w:pPr>
        <w:autoSpaceDE w:val="0"/>
        <w:autoSpaceDN w:val="0"/>
        <w:adjustRightInd w:val="0"/>
        <w:spacing w:line="260" w:lineRule="exact"/>
        <w:jc w:val="both"/>
        <w:rPr>
          <w:rFonts w:ascii="Calibri" w:eastAsia="標楷體" w:hAnsi="Calibri"/>
          <w:kern w:val="0"/>
        </w:rPr>
      </w:pPr>
      <w:r>
        <w:rPr>
          <w:rFonts w:ascii="Calibri" w:eastAsia="標楷體" w:hAnsi="Calibri" w:hint="eastAsia"/>
          <w:kern w:val="0"/>
        </w:rPr>
        <w:t>此計畫之目的在藉由實現對各扶輪社更快、更負</w:t>
      </w:r>
      <w:r>
        <w:rPr>
          <w:rFonts w:ascii="微軟正黑體" w:eastAsia="微軟正黑體" w:hAnsi="微軟正黑體" w:cs="微軟正黑體" w:hint="eastAsia"/>
          <w:kern w:val="0"/>
        </w:rPr>
        <w:t>责</w:t>
      </w:r>
      <w:r>
        <w:rPr>
          <w:rFonts w:ascii="標楷體" w:eastAsia="標楷體" w:hAnsi="標楷體" w:cs="標楷體" w:hint="eastAsia"/>
          <w:kern w:val="0"/>
        </w:rPr>
        <w:t>的支援、提供更多訓練有素的地區領導人、增進社員參與基金會及地區層級國際扶輪活動、以及使總監扮演更挑戰性的創新領導人角色，來強化地區及扶輪社層級的扶輪組織。</w:t>
      </w:r>
      <w:r>
        <w:rPr>
          <w:rFonts w:ascii="Calibri" w:eastAsia="標楷體" w:hAnsi="Calibri"/>
          <w:kern w:val="0"/>
        </w:rPr>
        <w:t>(</w:t>
      </w:r>
      <w:r>
        <w:rPr>
          <w:rFonts w:ascii="Calibri" w:eastAsia="標楷體" w:hAnsi="Calibri" w:hint="eastAsia"/>
          <w:kern w:val="0"/>
        </w:rPr>
        <w:t>彙編</w:t>
      </w:r>
      <w:r>
        <w:rPr>
          <w:rFonts w:ascii="Calibri" w:eastAsia="標楷體" w:hAnsi="Calibri"/>
          <w:kern w:val="0"/>
        </w:rPr>
        <w:t>17.030.1.)</w:t>
      </w:r>
    </w:p>
    <w:p w:rsidR="007D6CDD" w:rsidRDefault="007D6CDD" w:rsidP="007D6CDD">
      <w:pPr>
        <w:autoSpaceDE w:val="0"/>
        <w:autoSpaceDN w:val="0"/>
        <w:adjustRightInd w:val="0"/>
        <w:spacing w:line="260" w:lineRule="exact"/>
        <w:jc w:val="both"/>
        <w:rPr>
          <w:rFonts w:ascii="Calibri" w:eastAsia="標楷體" w:hAnsi="Calibri"/>
          <w:kern w:val="0"/>
        </w:rPr>
      </w:pPr>
    </w:p>
    <w:p w:rsidR="007D6CDD" w:rsidRDefault="007D6CDD" w:rsidP="007D6CDD">
      <w:pPr>
        <w:autoSpaceDE w:val="0"/>
        <w:autoSpaceDN w:val="0"/>
        <w:adjustRightInd w:val="0"/>
        <w:spacing w:line="260" w:lineRule="exact"/>
        <w:jc w:val="both"/>
        <w:rPr>
          <w:rFonts w:ascii="Calibri" w:eastAsia="標楷體" w:hAnsi="Calibri"/>
          <w:b/>
          <w:kern w:val="0"/>
        </w:rPr>
      </w:pPr>
      <w:r>
        <w:rPr>
          <w:rFonts w:ascii="Calibri" w:eastAsia="標楷體" w:hAnsi="Calibri" w:hint="eastAsia"/>
          <w:b/>
          <w:kern w:val="0"/>
        </w:rPr>
        <w:t>助理總監的角色</w:t>
      </w:r>
      <w:r>
        <w:rPr>
          <w:rFonts w:ascii="Calibri" w:eastAsia="標楷體" w:hAnsi="Calibri"/>
          <w:b/>
          <w:kern w:val="0"/>
        </w:rPr>
        <w:t>(Role of the Assistant Governor)</w:t>
      </w:r>
    </w:p>
    <w:p w:rsidR="007D6CDD" w:rsidRDefault="007D6CDD" w:rsidP="007D6CDD">
      <w:pPr>
        <w:autoSpaceDE w:val="0"/>
        <w:autoSpaceDN w:val="0"/>
        <w:adjustRightInd w:val="0"/>
        <w:spacing w:line="260" w:lineRule="exact"/>
        <w:rPr>
          <w:rFonts w:ascii="Calibri" w:eastAsia="標楷體" w:hAnsi="Calibri"/>
          <w:kern w:val="0"/>
        </w:rPr>
      </w:pPr>
      <w:r>
        <w:rPr>
          <w:rFonts w:ascii="Calibri" w:eastAsia="標楷體" w:hAnsi="Calibri" w:hint="eastAsia"/>
          <w:kern w:val="0"/>
        </w:rPr>
        <w:t>所有總監應指派助理總監在地區服務，並負責襄助總監管理指定之各扶輪社。</w:t>
      </w:r>
    </w:p>
    <w:p w:rsidR="007D6CDD" w:rsidRDefault="007D6CDD" w:rsidP="007D6CDD">
      <w:pPr>
        <w:autoSpaceDE w:val="0"/>
        <w:autoSpaceDN w:val="0"/>
        <w:adjustRightInd w:val="0"/>
        <w:spacing w:line="260" w:lineRule="exact"/>
        <w:rPr>
          <w:rFonts w:ascii="Calibri" w:eastAsia="標楷體" w:hAnsi="Calibri"/>
          <w:kern w:val="0"/>
        </w:rPr>
      </w:pPr>
      <w:r>
        <w:rPr>
          <w:rFonts w:ascii="Calibri" w:eastAsia="標楷體" w:hAnsi="Calibri" w:hint="eastAsia"/>
          <w:kern w:val="0"/>
        </w:rPr>
        <w:t>關於助理總監的角色及責任的資訊，請參考「領導你的地區：助理總監」</w:t>
      </w:r>
      <w:r>
        <w:rPr>
          <w:rFonts w:ascii="Calibri" w:eastAsia="標楷體" w:hAnsi="Calibri"/>
          <w:kern w:val="0"/>
        </w:rPr>
        <w:t>(244-EN)</w:t>
      </w:r>
    </w:p>
    <w:p w:rsidR="007D6CDD" w:rsidRDefault="007D6CDD" w:rsidP="007D6CDD">
      <w:pPr>
        <w:autoSpaceDE w:val="0"/>
        <w:autoSpaceDN w:val="0"/>
        <w:adjustRightInd w:val="0"/>
        <w:spacing w:line="260" w:lineRule="exact"/>
        <w:rPr>
          <w:rFonts w:ascii="Calibri" w:eastAsia="標楷體" w:hAnsi="Calibri"/>
          <w:kern w:val="0"/>
        </w:rPr>
      </w:pPr>
      <w:r>
        <w:rPr>
          <w:rFonts w:ascii="Calibri" w:eastAsia="標楷體" w:hAnsi="Calibri"/>
          <w:kern w:val="0"/>
        </w:rPr>
        <w:t>(</w:t>
      </w:r>
      <w:r>
        <w:rPr>
          <w:rFonts w:ascii="Calibri" w:eastAsia="標楷體" w:hAnsi="Calibri" w:hint="eastAsia"/>
          <w:kern w:val="0"/>
        </w:rPr>
        <w:t>節錄</w:t>
      </w:r>
      <w:r>
        <w:rPr>
          <w:rFonts w:ascii="Calibri" w:eastAsia="標楷體" w:hAnsi="Calibri"/>
          <w:kern w:val="0"/>
        </w:rPr>
        <w:t>2010</w:t>
      </w:r>
      <w:r>
        <w:rPr>
          <w:rFonts w:ascii="Calibri" w:eastAsia="標楷體" w:hAnsi="Calibri" w:hint="eastAsia"/>
          <w:kern w:val="0"/>
        </w:rPr>
        <w:t>程序手冊，第</w:t>
      </w:r>
      <w:r>
        <w:rPr>
          <w:rFonts w:ascii="Calibri" w:eastAsia="標楷體" w:hAnsi="Calibri"/>
          <w:kern w:val="0"/>
        </w:rPr>
        <w:t>38-39</w:t>
      </w:r>
      <w:r>
        <w:rPr>
          <w:rFonts w:ascii="Calibri" w:eastAsia="標楷體" w:hAnsi="Calibri" w:hint="eastAsia"/>
          <w:kern w:val="0"/>
        </w:rPr>
        <w:t>頁規定，請參閱</w:t>
      </w:r>
      <w:r>
        <w:rPr>
          <w:rFonts w:ascii="Calibri" w:eastAsia="標楷體" w:hAnsi="Calibri"/>
          <w:kern w:val="0"/>
        </w:rPr>
        <w:t>)</w:t>
      </w:r>
    </w:p>
    <w:p w:rsidR="007D6CDD" w:rsidRDefault="007D6CDD" w:rsidP="007D6CDD">
      <w:pPr>
        <w:autoSpaceDE w:val="0"/>
        <w:autoSpaceDN w:val="0"/>
        <w:adjustRightInd w:val="0"/>
        <w:spacing w:line="260" w:lineRule="exact"/>
        <w:rPr>
          <w:rFonts w:ascii="Calibri" w:eastAsia="標楷體" w:hAnsi="Calibri"/>
          <w:kern w:val="0"/>
        </w:rPr>
      </w:pPr>
      <w:r>
        <w:rPr>
          <w:rFonts w:ascii="Calibri" w:eastAsia="標楷體" w:hAnsi="Calibri" w:hint="eastAsia"/>
          <w:kern w:val="0"/>
        </w:rPr>
        <w:t>助理總監是由地區指派；他們並非國際扶輪職員。助理總監一年一任，每年應由現任總監指派，任何助理總監不得任職超過三任，以求地區領導之持續性。理事會建議</w:t>
      </w:r>
      <w:proofErr w:type="gramStart"/>
      <w:r>
        <w:rPr>
          <w:rFonts w:ascii="Calibri" w:eastAsia="標楷體" w:hAnsi="Calibri" w:hint="eastAsia"/>
          <w:kern w:val="0"/>
        </w:rPr>
        <w:t>勿</w:t>
      </w:r>
      <w:proofErr w:type="gramEnd"/>
      <w:r>
        <w:rPr>
          <w:rFonts w:ascii="Calibri" w:eastAsia="標楷體" w:hAnsi="Calibri" w:hint="eastAsia"/>
          <w:kern w:val="0"/>
        </w:rPr>
        <w:t>指派前總監擔任助理總監。</w:t>
      </w:r>
      <w:proofErr w:type="gramStart"/>
      <w:r>
        <w:rPr>
          <w:rFonts w:ascii="Calibri" w:eastAsia="標楷體" w:hAnsi="Calibri" w:hint="eastAsia"/>
          <w:kern w:val="0"/>
        </w:rPr>
        <w:t>（</w:t>
      </w:r>
      <w:proofErr w:type="gramEnd"/>
      <w:r>
        <w:rPr>
          <w:rFonts w:ascii="Calibri" w:eastAsia="標楷體" w:hAnsi="Calibri" w:hint="eastAsia"/>
          <w:kern w:val="0"/>
        </w:rPr>
        <w:t>彙編</w:t>
      </w:r>
      <w:r>
        <w:rPr>
          <w:rFonts w:ascii="Calibri" w:eastAsia="標楷體" w:hAnsi="Calibri"/>
          <w:kern w:val="0"/>
        </w:rPr>
        <w:t>17.030.2)</w:t>
      </w:r>
    </w:p>
    <w:p w:rsidR="007D6CDD" w:rsidRDefault="007D6CDD" w:rsidP="007D6CDD">
      <w:pPr>
        <w:autoSpaceDE w:val="0"/>
        <w:autoSpaceDN w:val="0"/>
        <w:adjustRightInd w:val="0"/>
        <w:spacing w:line="260" w:lineRule="exact"/>
        <w:rPr>
          <w:rFonts w:ascii="Calibri" w:eastAsia="標楷體" w:hAnsi="Calibri"/>
          <w:kern w:val="0"/>
        </w:rPr>
      </w:pPr>
    </w:p>
    <w:p w:rsidR="007D6CDD" w:rsidRDefault="007D6CDD" w:rsidP="007D6CDD">
      <w:pPr>
        <w:autoSpaceDE w:val="0"/>
        <w:autoSpaceDN w:val="0"/>
        <w:adjustRightInd w:val="0"/>
        <w:spacing w:line="260" w:lineRule="exact"/>
        <w:jc w:val="both"/>
        <w:rPr>
          <w:rFonts w:ascii="Calibri" w:eastAsia="標楷體" w:hAnsi="Calibri"/>
          <w:b/>
          <w:kern w:val="0"/>
        </w:rPr>
      </w:pPr>
      <w:r>
        <w:rPr>
          <w:rFonts w:ascii="Calibri" w:eastAsia="標楷體" w:hAnsi="Calibri" w:hint="eastAsia"/>
          <w:b/>
          <w:kern w:val="0"/>
        </w:rPr>
        <w:t>所有助理總監必須對所指派負責各社提供下列支援：</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在扶輪年度開始之前與下屆扶輪社社長會商並予以協助，以檢討「扶輪社領導計畫」、討論扶輪社之目標及「扶輪社喪失功能」之政策（參見第一章）。</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各分區助理總監必須上</w:t>
      </w:r>
      <w:r>
        <w:rPr>
          <w:rFonts w:ascii="Calibri" w:eastAsia="標楷體" w:hAnsi="Calibri"/>
          <w:kern w:val="0"/>
        </w:rPr>
        <w:t>RI</w:t>
      </w:r>
      <w:r>
        <w:rPr>
          <w:rFonts w:ascii="Calibri" w:eastAsia="標楷體" w:hAnsi="Calibri" w:hint="eastAsia"/>
          <w:kern w:val="0"/>
        </w:rPr>
        <w:t>網站查詢該分區各扶輪社「扶輪社中央系統</w:t>
      </w:r>
      <w:r>
        <w:rPr>
          <w:rFonts w:ascii="Calibri" w:eastAsia="標楷體" w:hAnsi="Calibri"/>
          <w:kern w:val="0"/>
        </w:rPr>
        <w:t>RCC</w:t>
      </w:r>
      <w:r>
        <w:rPr>
          <w:rFonts w:ascii="Calibri" w:eastAsia="標楷體" w:hAnsi="Calibri" w:hint="eastAsia"/>
          <w:kern w:val="0"/>
        </w:rPr>
        <w:t>」登錄完成進行狀況並提出協助。</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出席每</w:t>
      </w:r>
      <w:proofErr w:type="gramStart"/>
      <w:r>
        <w:rPr>
          <w:rFonts w:ascii="Calibri" w:eastAsia="標楷體" w:hAnsi="Calibri" w:hint="eastAsia"/>
          <w:kern w:val="0"/>
        </w:rPr>
        <w:t>個</w:t>
      </w:r>
      <w:proofErr w:type="gramEnd"/>
      <w:r>
        <w:rPr>
          <w:rFonts w:ascii="Calibri" w:eastAsia="標楷體" w:hAnsi="Calibri" w:hint="eastAsia"/>
          <w:kern w:val="0"/>
        </w:rPr>
        <w:t>扶輪社關於總監公式訪問的社務行政會議。</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定期訪問毎一扶輪社以討論該社事務、該社有哪些資源可使用、以及如何有效管理扶輪社經費。</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協助扶輪社領導人安排總監公式訪問時程及規劃。</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隨時告知總監各社之進展，並建議各種方式來加強扶輪發展及解決問題。</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鼓勵扶輪社對總監的要求及建議採取後續行動。</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和適當的地區委員會協調扶輪社階層的訓練。</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推廣地區的領導計畫及扶輪社領導計劃。</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對下屆總監建議地區委員會人選。</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出席並推廣出席地區年會及其他地區會議。</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依需要參與地區活動及集會。</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應邀請而出席扶輪社例會、社務行政會議、或活動。</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參加地區</w:t>
      </w:r>
      <w:r>
        <w:rPr>
          <w:rFonts w:ascii="微軟正黑體" w:eastAsia="微軟正黑體" w:hAnsi="微軟正黑體" w:cs="微軟正黑體" w:hint="eastAsia"/>
          <w:kern w:val="0"/>
        </w:rPr>
        <w:t>圑</w:t>
      </w:r>
      <w:r>
        <w:rPr>
          <w:rFonts w:ascii="標楷體" w:eastAsia="標楷體" w:hAnsi="標楷體" w:cs="標楷體" w:hint="eastAsia"/>
          <w:kern w:val="0"/>
        </w:rPr>
        <w:t>隊訓練會。</w:t>
      </w:r>
    </w:p>
    <w:p w:rsidR="007D6CDD" w:rsidRDefault="007D6CDD" w:rsidP="007D6CDD">
      <w:pPr>
        <w:numPr>
          <w:ilvl w:val="0"/>
          <w:numId w:val="2"/>
        </w:numPr>
        <w:autoSpaceDE w:val="0"/>
        <w:autoSpaceDN w:val="0"/>
        <w:adjustRightInd w:val="0"/>
        <w:spacing w:line="260" w:lineRule="exact"/>
        <w:rPr>
          <w:rFonts w:ascii="Calibri" w:eastAsia="標楷體" w:hAnsi="Calibri"/>
          <w:kern w:val="0"/>
        </w:rPr>
      </w:pPr>
      <w:r>
        <w:rPr>
          <w:rFonts w:ascii="Calibri" w:eastAsia="標楷體" w:hAnsi="Calibri" w:hint="eastAsia"/>
          <w:kern w:val="0"/>
        </w:rPr>
        <w:t>出席地區的社長當選人訓練會及地區講習會。</w:t>
      </w:r>
    </w:p>
    <w:p w:rsidR="007D6CDD" w:rsidRDefault="007D6CDD" w:rsidP="007D6CDD">
      <w:pPr>
        <w:autoSpaceDE w:val="0"/>
        <w:autoSpaceDN w:val="0"/>
        <w:adjustRightInd w:val="0"/>
        <w:spacing w:line="260" w:lineRule="exact"/>
        <w:rPr>
          <w:rFonts w:ascii="Calibri" w:eastAsia="標楷體" w:hAnsi="Calibri"/>
          <w:kern w:val="0"/>
        </w:rPr>
      </w:pPr>
      <w:r>
        <w:rPr>
          <w:rFonts w:ascii="Calibri" w:eastAsia="標楷體" w:hAnsi="Calibri" w:hint="eastAsia"/>
          <w:kern w:val="0"/>
        </w:rPr>
        <w:t>地區負責決定提供任何財務支持給助理總監以執行其任務及責任。總監有資格獲得來自國際扶輪的有限經費作爲訓練及支援助理總監之用。（彙編</w:t>
      </w:r>
      <w:r>
        <w:rPr>
          <w:rFonts w:ascii="Calibri" w:eastAsia="標楷體" w:hAnsi="Calibri"/>
          <w:kern w:val="0"/>
        </w:rPr>
        <w:t>17.030.2</w:t>
      </w:r>
      <w:r>
        <w:rPr>
          <w:rFonts w:ascii="Calibri" w:eastAsia="標楷體" w:hAnsi="Calibri" w:hint="eastAsia"/>
          <w:kern w:val="0"/>
        </w:rPr>
        <w:t>）</w:t>
      </w:r>
    </w:p>
    <w:p w:rsidR="007D6CDD" w:rsidRDefault="007D6CDD" w:rsidP="007D6CDD">
      <w:pPr>
        <w:autoSpaceDE w:val="0"/>
        <w:autoSpaceDN w:val="0"/>
        <w:adjustRightInd w:val="0"/>
        <w:spacing w:line="260" w:lineRule="exact"/>
        <w:ind w:left="255" w:right="2238" w:hanging="255"/>
        <w:rPr>
          <w:rFonts w:ascii="Calibri" w:eastAsia="標楷體" w:hAnsi="Calibri"/>
          <w:bCs/>
          <w:kern w:val="0"/>
          <w:sz w:val="16"/>
          <w:szCs w:val="16"/>
        </w:rPr>
      </w:pPr>
    </w:p>
    <w:p w:rsidR="007D6CDD" w:rsidRDefault="007D6CDD" w:rsidP="007D6CDD">
      <w:pPr>
        <w:autoSpaceDE w:val="0"/>
        <w:autoSpaceDN w:val="0"/>
        <w:adjustRightInd w:val="0"/>
        <w:spacing w:line="260" w:lineRule="exact"/>
        <w:jc w:val="both"/>
        <w:rPr>
          <w:rFonts w:ascii="Calibri" w:eastAsia="標楷體" w:hAnsi="Calibri"/>
          <w:b/>
          <w:kern w:val="0"/>
        </w:rPr>
      </w:pPr>
      <w:r>
        <w:rPr>
          <w:rFonts w:ascii="Calibri" w:eastAsia="標楷體" w:hAnsi="Calibri" w:hint="eastAsia"/>
          <w:b/>
          <w:kern w:val="0"/>
        </w:rPr>
        <w:t>助理總監選派標準</w:t>
      </w:r>
      <w:r>
        <w:rPr>
          <w:rFonts w:ascii="Calibri" w:eastAsia="標楷體" w:hAnsi="Calibri"/>
          <w:b/>
          <w:kern w:val="0"/>
        </w:rPr>
        <w:t>(Criteria for Selecting Assistant Governors)</w:t>
      </w:r>
    </w:p>
    <w:p w:rsidR="007D6CDD" w:rsidRDefault="007D6CDD" w:rsidP="007D6CDD">
      <w:pPr>
        <w:autoSpaceDE w:val="0"/>
        <w:autoSpaceDN w:val="0"/>
        <w:adjustRightInd w:val="0"/>
        <w:spacing w:line="260" w:lineRule="exact"/>
        <w:ind w:right="510"/>
        <w:rPr>
          <w:rFonts w:ascii="Calibri" w:eastAsia="標楷體" w:hAnsi="Calibri"/>
          <w:b/>
          <w:bCs/>
          <w:kern w:val="0"/>
        </w:rPr>
      </w:pPr>
      <w:r>
        <w:rPr>
          <w:rFonts w:ascii="Calibri" w:eastAsia="標楷體" w:hAnsi="Calibri" w:hint="eastAsia"/>
          <w:b/>
          <w:bCs/>
          <w:kern w:val="0"/>
        </w:rPr>
        <w:t>依據國際扶輪</w:t>
      </w:r>
      <w:r>
        <w:rPr>
          <w:rFonts w:ascii="Calibri" w:eastAsia="標楷體" w:hAnsi="Calibri"/>
          <w:b/>
          <w:bCs/>
          <w:kern w:val="0"/>
        </w:rPr>
        <w:t>3502</w:t>
      </w:r>
      <w:r>
        <w:rPr>
          <w:rFonts w:ascii="Calibri" w:eastAsia="標楷體" w:hAnsi="Calibri" w:hint="eastAsia"/>
          <w:b/>
          <w:bCs/>
          <w:kern w:val="0"/>
        </w:rPr>
        <w:t>地區</w:t>
      </w:r>
      <w:r>
        <w:rPr>
          <w:rFonts w:ascii="Calibri" w:eastAsia="標楷體" w:hAnsi="Calibri"/>
          <w:b/>
          <w:bCs/>
          <w:kern w:val="0"/>
        </w:rPr>
        <w:t>2020-</w:t>
      </w:r>
      <w:proofErr w:type="gramStart"/>
      <w:r>
        <w:rPr>
          <w:rFonts w:ascii="Calibri" w:eastAsia="標楷體" w:hAnsi="Calibri"/>
          <w:b/>
          <w:bCs/>
          <w:kern w:val="0"/>
        </w:rPr>
        <w:t>21</w:t>
      </w:r>
      <w:proofErr w:type="gramEnd"/>
      <w:r>
        <w:rPr>
          <w:rFonts w:ascii="Calibri" w:eastAsia="標楷體" w:hAnsi="Calibri" w:hint="eastAsia"/>
          <w:b/>
          <w:bCs/>
          <w:kern w:val="0"/>
        </w:rPr>
        <w:t>年度地區年會提案討論會議決議意旨</w:t>
      </w:r>
      <w:r>
        <w:rPr>
          <w:rFonts w:ascii="新細明體" w:hAnsi="新細明體" w:hint="eastAsia"/>
          <w:b/>
          <w:bCs/>
          <w:kern w:val="0"/>
        </w:rPr>
        <w:t>，</w:t>
      </w:r>
      <w:r>
        <w:rPr>
          <w:rFonts w:ascii="Calibri" w:eastAsia="標楷體" w:hAnsi="Calibri" w:hint="eastAsia"/>
          <w:b/>
          <w:bCs/>
          <w:kern w:val="0"/>
        </w:rPr>
        <w:t>有意參與助理總監提名甄選的前社長，建議俱備或同意下列事項：</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隸屬</w:t>
      </w:r>
      <w:r>
        <w:rPr>
          <w:rFonts w:ascii="Calibri" w:eastAsia="標楷體" w:hAnsi="Calibri"/>
          <w:bCs/>
          <w:kern w:val="0"/>
        </w:rPr>
        <w:t>D3502 ( D3502)</w:t>
      </w:r>
      <w:r>
        <w:rPr>
          <w:rFonts w:ascii="Calibri" w:eastAsia="標楷體" w:hAnsi="Calibri" w:hint="eastAsia"/>
          <w:bCs/>
          <w:kern w:val="0"/>
        </w:rPr>
        <w:t>社友</w:t>
      </w:r>
      <w:r>
        <w:rPr>
          <w:rFonts w:ascii="Calibri" w:eastAsia="標楷體" w:hAnsi="Calibri"/>
          <w:bCs/>
          <w:kern w:val="0"/>
        </w:rPr>
        <w:t xml:space="preserve"> (</w:t>
      </w:r>
      <w:r>
        <w:rPr>
          <w:rFonts w:ascii="Calibri" w:eastAsia="標楷體" w:hAnsi="Calibri" w:hint="eastAsia"/>
          <w:bCs/>
          <w:kern w:val="0"/>
        </w:rPr>
        <w:t>不包括</w:t>
      </w:r>
      <w:r>
        <w:rPr>
          <w:rFonts w:ascii="Calibri" w:eastAsia="標楷體" w:hAnsi="Calibri"/>
          <w:bCs/>
          <w:kern w:val="0"/>
        </w:rPr>
        <w:t xml:space="preserve">: </w:t>
      </w:r>
      <w:r>
        <w:rPr>
          <w:rFonts w:ascii="Calibri" w:eastAsia="標楷體" w:hAnsi="Calibri" w:hint="eastAsia"/>
          <w:bCs/>
          <w:kern w:val="0"/>
        </w:rPr>
        <w:t>衛星扶輪社社友</w:t>
      </w:r>
      <w:r>
        <w:rPr>
          <w:rFonts w:ascii="Calibri" w:eastAsia="標楷體" w:hAnsi="Calibri"/>
          <w:bCs/>
          <w:kern w:val="0"/>
        </w:rPr>
        <w:t>)</w:t>
      </w:r>
      <w:r>
        <w:rPr>
          <w:rFonts w:ascii="Calibri" w:eastAsia="標楷體" w:hAnsi="Calibri"/>
          <w:kern w:val="0"/>
        </w:rPr>
        <w:t xml:space="preserve"> </w:t>
      </w:r>
      <w:r>
        <w:rPr>
          <w:rFonts w:ascii="Calibri" w:eastAsia="標楷體" w:hAnsi="Calibri" w:hint="eastAsia"/>
          <w:kern w:val="0"/>
        </w:rPr>
        <w:t>。</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擔任過扶輪社長職務，任滿一任之扶輪社社長，或曾任扶輪社創社社長且任滿自授證日起至</w:t>
      </w:r>
    </w:p>
    <w:p w:rsidR="007D6CDD" w:rsidRDefault="007D6CDD" w:rsidP="007D6CDD">
      <w:pPr>
        <w:autoSpaceDE w:val="0"/>
        <w:autoSpaceDN w:val="0"/>
        <w:adjustRightInd w:val="0"/>
        <w:spacing w:line="260" w:lineRule="exact"/>
        <w:ind w:left="480" w:right="510"/>
        <w:rPr>
          <w:rFonts w:ascii="Calibri" w:eastAsia="標楷體" w:hAnsi="Calibri"/>
          <w:bCs/>
          <w:kern w:val="0"/>
        </w:rPr>
      </w:pPr>
      <w:r>
        <w:rPr>
          <w:rFonts w:ascii="Calibri" w:eastAsia="標楷體" w:hAnsi="Calibri"/>
          <w:bCs/>
          <w:kern w:val="0"/>
        </w:rPr>
        <w:t>6</w:t>
      </w:r>
      <w:r>
        <w:rPr>
          <w:rFonts w:ascii="Calibri" w:eastAsia="標楷體" w:hAnsi="Calibri" w:hint="eastAsia"/>
          <w:bCs/>
          <w:kern w:val="0"/>
        </w:rPr>
        <w:t>月</w:t>
      </w:r>
      <w:r>
        <w:rPr>
          <w:rFonts w:ascii="Calibri" w:eastAsia="標楷體" w:hAnsi="Calibri"/>
          <w:bCs/>
          <w:kern w:val="0"/>
        </w:rPr>
        <w:t>30</w:t>
      </w:r>
      <w:r>
        <w:rPr>
          <w:rFonts w:ascii="Calibri" w:eastAsia="標楷體" w:hAnsi="Calibri" w:hint="eastAsia"/>
          <w:bCs/>
          <w:kern w:val="0"/>
        </w:rPr>
        <w:t>日之完整任期，但是此一期間至少必須</w:t>
      </w:r>
      <w:r>
        <w:rPr>
          <w:rFonts w:ascii="Calibri" w:eastAsia="標楷體" w:hAnsi="Calibri"/>
          <w:bCs/>
          <w:kern w:val="0"/>
        </w:rPr>
        <w:t>6</w:t>
      </w:r>
      <w:r>
        <w:rPr>
          <w:rFonts w:ascii="Calibri" w:eastAsia="標楷體" w:hAnsi="Calibri" w:hint="eastAsia"/>
          <w:bCs/>
          <w:kern w:val="0"/>
        </w:rPr>
        <w:t>個月</w:t>
      </w:r>
      <w:r>
        <w:rPr>
          <w:rFonts w:ascii="Calibri" w:eastAsia="標楷體" w:hAnsi="Calibri" w:hint="eastAsia"/>
          <w:kern w:val="0"/>
        </w:rPr>
        <w:t>。</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lastRenderedPageBreak/>
        <w:t>至當年度報名截止日，其個人扶輪社友連續年資滿</w:t>
      </w:r>
      <w:r>
        <w:rPr>
          <w:rFonts w:ascii="Calibri" w:eastAsia="標楷體" w:hAnsi="Calibri"/>
          <w:bCs/>
          <w:kern w:val="0"/>
        </w:rPr>
        <w:t>5</w:t>
      </w:r>
      <w:r>
        <w:rPr>
          <w:rFonts w:ascii="Calibri" w:eastAsia="標楷體" w:hAnsi="Calibri" w:hint="eastAsia"/>
          <w:bCs/>
          <w:kern w:val="0"/>
        </w:rPr>
        <w:t>年。</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至當年度報名截止日，其所屬扶輪社社友人數，符合</w:t>
      </w:r>
      <w:proofErr w:type="spellStart"/>
      <w:r>
        <w:rPr>
          <w:rFonts w:ascii="Calibri" w:eastAsia="標楷體" w:hAnsi="Calibri"/>
          <w:bCs/>
          <w:kern w:val="0"/>
        </w:rPr>
        <w:t>Rl</w:t>
      </w:r>
      <w:proofErr w:type="spellEnd"/>
      <w:r>
        <w:rPr>
          <w:rFonts w:ascii="Calibri" w:eastAsia="標楷體" w:hAnsi="Calibri" w:hint="eastAsia"/>
          <w:bCs/>
          <w:kern w:val="0"/>
        </w:rPr>
        <w:t>新社申請標準。</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proofErr w:type="gramStart"/>
      <w:r>
        <w:rPr>
          <w:rFonts w:ascii="Calibri" w:eastAsia="標楷體" w:hAnsi="Calibri" w:hint="eastAsia"/>
          <w:bCs/>
          <w:kern w:val="0"/>
        </w:rPr>
        <w:t>曾或現</w:t>
      </w:r>
      <w:proofErr w:type="gramEnd"/>
      <w:r>
        <w:rPr>
          <w:rFonts w:ascii="Calibri" w:eastAsia="標楷體" w:hAnsi="Calibri" w:hint="eastAsia"/>
          <w:bCs/>
          <w:kern w:val="0"/>
        </w:rPr>
        <w:t>正參加扶輪國際會議。</w:t>
      </w:r>
      <w:r>
        <w:rPr>
          <w:rFonts w:ascii="Calibri" w:eastAsia="標楷體" w:hAnsi="Calibri"/>
          <w:bCs/>
          <w:kern w:val="0"/>
        </w:rPr>
        <w:t xml:space="preserve"> </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個人名譽端正。</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不涉及政治與宗教等事、物。</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遵守就任年度地區總監的甄選決議。</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遵守及執行就任年度地區總監指派的任務。</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無犯罪刑事紀錄，無積欠國家稅款。</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為地區内扶輪社之名譽社員以外的資格完備社員。</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願意並有能力接受助理總監的責任。</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在地區階層有傑出的表現。</w:t>
      </w:r>
    </w:p>
    <w:p w:rsidR="007D6CDD" w:rsidRDefault="007D6CDD" w:rsidP="007D6CDD">
      <w:pPr>
        <w:numPr>
          <w:ilvl w:val="0"/>
          <w:numId w:val="3"/>
        </w:numPr>
        <w:autoSpaceDE w:val="0"/>
        <w:autoSpaceDN w:val="0"/>
        <w:adjustRightInd w:val="0"/>
        <w:spacing w:line="260" w:lineRule="exact"/>
        <w:ind w:right="510"/>
        <w:rPr>
          <w:rFonts w:ascii="Calibri" w:eastAsia="標楷體" w:hAnsi="Calibri"/>
          <w:bCs/>
          <w:kern w:val="0"/>
        </w:rPr>
      </w:pPr>
      <w:r>
        <w:rPr>
          <w:rFonts w:ascii="Calibri" w:eastAsia="標楷體" w:hAnsi="Calibri" w:hint="eastAsia"/>
          <w:bCs/>
          <w:kern w:val="0"/>
        </w:rPr>
        <w:t>有潛力成為地區未來的領導人。</w:t>
      </w:r>
      <w:r>
        <w:rPr>
          <w:rFonts w:ascii="Calibri" w:eastAsia="標楷體" w:hAnsi="Calibri"/>
          <w:bCs/>
          <w:kern w:val="0"/>
        </w:rPr>
        <w:t>(</w:t>
      </w:r>
      <w:r>
        <w:rPr>
          <w:rFonts w:ascii="Calibri" w:eastAsia="標楷體" w:hAnsi="Calibri" w:hint="eastAsia"/>
          <w:bCs/>
          <w:kern w:val="0"/>
        </w:rPr>
        <w:t>彙編</w:t>
      </w:r>
      <w:r>
        <w:rPr>
          <w:rFonts w:ascii="Calibri" w:eastAsia="標楷體" w:hAnsi="Calibri"/>
          <w:bCs/>
          <w:kern w:val="0"/>
        </w:rPr>
        <w:t>17.030.2.)</w:t>
      </w:r>
    </w:p>
    <w:p w:rsidR="00327FCE" w:rsidRDefault="00327FCE"/>
    <w:sectPr w:rsidR="00327F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UnicodeMS,Bold">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61C2"/>
    <w:multiLevelType w:val="hybridMultilevel"/>
    <w:tmpl w:val="20A4A8B6"/>
    <w:lvl w:ilvl="0" w:tplc="DD4C3CA8">
      <w:start w:val="1"/>
      <w:numFmt w:val="bullet"/>
      <w:lvlText w:val="•"/>
      <w:lvlJc w:val="left"/>
      <w:pPr>
        <w:ind w:left="480" w:hanging="480"/>
      </w:pPr>
      <w:rPr>
        <w:rFonts w:ascii="Vivaldi" w:hAnsi="Vivald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18313683"/>
    <w:multiLevelType w:val="hybridMultilevel"/>
    <w:tmpl w:val="FFD88B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1637B6F"/>
    <w:multiLevelType w:val="hybridMultilevel"/>
    <w:tmpl w:val="6E2E6D70"/>
    <w:lvl w:ilvl="0" w:tplc="DD4C3CA8">
      <w:start w:val="1"/>
      <w:numFmt w:val="bullet"/>
      <w:lvlText w:val="•"/>
      <w:lvlJc w:val="left"/>
      <w:pPr>
        <w:ind w:left="480" w:hanging="480"/>
      </w:pPr>
      <w:rPr>
        <w:rFonts w:ascii="Vivaldi" w:hAnsi="Vivald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DD"/>
    <w:rsid w:val="00327FCE"/>
    <w:rsid w:val="007D6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6FCD5-8914-411F-8778-E57F7E80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4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2021-10-25T01:40:00Z</dcterms:created>
  <dcterms:modified xsi:type="dcterms:W3CDTF">2021-10-25T01:41:00Z</dcterms:modified>
</cp:coreProperties>
</file>