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11CC" w14:textId="77777777" w:rsidR="001A62E8" w:rsidRPr="00473D6E" w:rsidRDefault="001A62E8" w:rsidP="001A62E8">
      <w:pPr>
        <w:tabs>
          <w:tab w:val="center" w:pos="5017"/>
          <w:tab w:val="left" w:pos="7680"/>
        </w:tabs>
        <w:snapToGrid w:val="0"/>
        <w:spacing w:line="400" w:lineRule="exact"/>
        <w:jc w:val="center"/>
        <w:rPr>
          <w:rFonts w:ascii="華康粗明體(P)" w:eastAsia="華康粗明體(P)" w:hAnsi="新細明體"/>
          <w:b/>
          <w:w w:val="120"/>
          <w:sz w:val="32"/>
          <w:szCs w:val="32"/>
        </w:rPr>
      </w:pPr>
      <w:r w:rsidRPr="00473D6E">
        <w:rPr>
          <w:rFonts w:ascii="華康粗明體(P)" w:eastAsia="華康粗明體(P)" w:hAnsi="新細明體" w:hint="eastAsia"/>
          <w:b/>
          <w:w w:val="120"/>
          <w:sz w:val="32"/>
          <w:szCs w:val="32"/>
        </w:rPr>
        <w:t>財團法人中華扶輪教育基金會</w:t>
      </w:r>
    </w:p>
    <w:p w14:paraId="4844A1F1" w14:textId="77777777" w:rsidR="001A62E8" w:rsidRDefault="001A62E8" w:rsidP="001A62E8">
      <w:pPr>
        <w:tabs>
          <w:tab w:val="center" w:pos="5017"/>
          <w:tab w:val="left" w:pos="7680"/>
        </w:tabs>
        <w:snapToGrid w:val="0"/>
        <w:spacing w:afterLines="20" w:after="48" w:line="400" w:lineRule="exact"/>
        <w:jc w:val="center"/>
        <w:rPr>
          <w:rFonts w:ascii="華康粗明體(P)" w:eastAsia="華康粗明體(P)" w:hAnsi="新細明體"/>
          <w:b/>
          <w:w w:val="120"/>
          <w:sz w:val="32"/>
          <w:szCs w:val="32"/>
        </w:rPr>
      </w:pPr>
      <w:r w:rsidRPr="00473D6E">
        <w:rPr>
          <w:rFonts w:ascii="華康粗明體(P)" w:eastAsia="華康粗明體(P)" w:hAnsi="新細明體" w:hint="eastAsia"/>
          <w:b/>
          <w:w w:val="120"/>
          <w:sz w:val="32"/>
          <w:szCs w:val="32"/>
        </w:rPr>
        <w:t>創立4</w:t>
      </w:r>
      <w:r w:rsidRPr="00473D6E">
        <w:rPr>
          <w:rFonts w:ascii="華康粗明體(P)" w:eastAsia="華康粗明體(P)" w:hAnsi="新細明體"/>
          <w:b/>
          <w:w w:val="120"/>
          <w:sz w:val="32"/>
          <w:szCs w:val="32"/>
        </w:rPr>
        <w:t>7</w:t>
      </w:r>
      <w:r w:rsidRPr="00473D6E">
        <w:rPr>
          <w:rFonts w:ascii="華康粗明體(P)" w:eastAsia="華康粗明體(P)" w:hAnsi="新細明體" w:hint="eastAsia"/>
          <w:b/>
          <w:w w:val="120"/>
          <w:sz w:val="32"/>
          <w:szCs w:val="32"/>
        </w:rPr>
        <w:t>週年暨202</w:t>
      </w:r>
      <w:r w:rsidRPr="00473D6E">
        <w:rPr>
          <w:rFonts w:ascii="華康粗明體(P)" w:eastAsia="華康粗明體(P)" w:hAnsi="新細明體"/>
          <w:b/>
          <w:w w:val="120"/>
          <w:sz w:val="32"/>
          <w:szCs w:val="32"/>
        </w:rPr>
        <w:t>2</w:t>
      </w:r>
      <w:r w:rsidRPr="00473D6E">
        <w:rPr>
          <w:rFonts w:ascii="華康粗明體(P)" w:eastAsia="華康粗明體(P)" w:hAnsi="新細明體" w:hint="eastAsia"/>
          <w:b/>
          <w:w w:val="120"/>
          <w:sz w:val="32"/>
          <w:szCs w:val="32"/>
        </w:rPr>
        <w:t>-202</w:t>
      </w:r>
      <w:r w:rsidRPr="00473D6E">
        <w:rPr>
          <w:rFonts w:ascii="華康粗明體(P)" w:eastAsia="華康粗明體(P)" w:hAnsi="新細明體"/>
          <w:b/>
          <w:w w:val="120"/>
          <w:sz w:val="32"/>
          <w:szCs w:val="32"/>
        </w:rPr>
        <w:t>3</w:t>
      </w:r>
      <w:r w:rsidRPr="00473D6E">
        <w:rPr>
          <w:rFonts w:ascii="華康粗明體(P)" w:eastAsia="華康粗明體(P)" w:hAnsi="新細明體" w:hint="eastAsia"/>
          <w:b/>
          <w:w w:val="120"/>
          <w:sz w:val="32"/>
          <w:szCs w:val="32"/>
        </w:rPr>
        <w:t>年度獎學金頒獎典禮</w:t>
      </w:r>
    </w:p>
    <w:p w14:paraId="0C056482" w14:textId="38703691" w:rsidR="001A62E8" w:rsidRDefault="001A62E8" w:rsidP="001A62E8">
      <w:pPr>
        <w:tabs>
          <w:tab w:val="center" w:pos="5017"/>
          <w:tab w:val="left" w:pos="7680"/>
        </w:tabs>
        <w:snapToGrid w:val="0"/>
        <w:spacing w:afterLines="100" w:after="240" w:line="400" w:lineRule="exact"/>
        <w:jc w:val="center"/>
        <w:rPr>
          <w:rFonts w:ascii="華康粗明體(P)" w:eastAsia="華康粗明體(P)" w:hAnsi="新細明體"/>
          <w:b/>
          <w:w w:val="120"/>
          <w:sz w:val="32"/>
          <w:szCs w:val="32"/>
        </w:rPr>
      </w:pPr>
      <w:r w:rsidRPr="001A62E8">
        <w:rPr>
          <w:rFonts w:ascii="華康粗明體(P)" w:eastAsia="華康粗明體(P)" w:hAnsi="新細明體" w:hint="eastAsia"/>
          <w:b/>
          <w:w w:val="120"/>
          <w:sz w:val="32"/>
          <w:szCs w:val="32"/>
        </w:rPr>
        <w:t>獎學金頒獎典禮</w:t>
      </w:r>
      <w:r w:rsidRPr="001A62E8">
        <w:rPr>
          <w:rFonts w:ascii="華康粗明體(P)" w:eastAsia="華康粗明體(P)" w:hAnsi="新細明體"/>
          <w:b/>
          <w:w w:val="120"/>
          <w:sz w:val="32"/>
          <w:szCs w:val="32"/>
        </w:rPr>
        <w:t xml:space="preserve"> &amp;</w:t>
      </w:r>
      <w:r w:rsidRPr="001A62E8">
        <w:rPr>
          <w:rFonts w:ascii="華康粗明體(P)" w:eastAsia="華康粗明體(P)" w:hAnsi="新細明體" w:hint="eastAsia"/>
          <w:b/>
          <w:w w:val="120"/>
          <w:sz w:val="32"/>
          <w:szCs w:val="32"/>
        </w:rPr>
        <w:t>搭乘交通車調查</w:t>
      </w:r>
    </w:p>
    <w:p w14:paraId="2945C33F" w14:textId="35D34A95" w:rsidR="001A62E8" w:rsidRPr="001A62E8" w:rsidRDefault="001A62E8" w:rsidP="001A62E8">
      <w:pPr>
        <w:pStyle w:val="10"/>
        <w:spacing w:line="240" w:lineRule="auto"/>
        <w:jc w:val="both"/>
        <w:rPr>
          <w:rFonts w:ascii="華康粗明體(P)" w:eastAsia="華康粗明體(P)" w:hAnsi="華康粗明體(P)" w:cs="新細明體"/>
          <w:b/>
          <w:bCs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給獎學生的話：</w:t>
      </w:r>
    </w:p>
    <w:p w14:paraId="1F230253" w14:textId="68D563E3" w:rsidR="001A62E8" w:rsidRPr="001A62E8" w:rsidRDefault="005375D8" w:rsidP="001A62E8">
      <w:pPr>
        <w:pStyle w:val="10"/>
        <w:spacing w:line="240" w:lineRule="auto"/>
        <w:jc w:val="both"/>
        <w:rPr>
          <w:rFonts w:ascii="華康粗明體(P)" w:eastAsia="華康粗明體(P)" w:hAnsi="華康粗明體(P)" w:cs="新細明體"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首先祝賀準備填單的您</w:t>
      </w:r>
      <w:r w:rsidR="001A62E8" w:rsidRPr="001A62E8">
        <w:rPr>
          <w:rFonts w:ascii="華康粗明體(P)" w:eastAsia="華康粗明體(P)" w:hAnsi="華康粗明體(P)" w:hint="eastAsia"/>
          <w:sz w:val="24"/>
          <w:szCs w:val="24"/>
        </w:rPr>
        <w:t>～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新年快樂</w:t>
      </w:r>
      <w:r w:rsidR="001A62E8" w:rsidRPr="001A62E8">
        <w:rPr>
          <w:rFonts w:ascii="華康粗明體(P)" w:eastAsia="華康粗明體(P)" w:hAnsi="華康粗明體(P)" w:hint="eastAsia"/>
          <w:sz w:val="24"/>
          <w:szCs w:val="24"/>
        </w:rPr>
        <w:t>，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新的</w:t>
      </w:r>
      <w:proofErr w:type="gramStart"/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一</w:t>
      </w:r>
      <w:proofErr w:type="gramEnd"/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年事</w:t>
      </w:r>
      <w:proofErr w:type="gramStart"/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事</w:t>
      </w:r>
      <w:proofErr w:type="gramEnd"/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順心，平安</w:t>
      </w:r>
      <w:r w:rsidR="001A62E8" w:rsidRPr="001A62E8">
        <w:rPr>
          <w:rFonts w:ascii="華康粗明體(P)" w:eastAsia="華康粗明體(P)" w:hAnsi="華康粗明體(P)" w:hint="eastAsia"/>
          <w:sz w:val="24"/>
          <w:szCs w:val="24"/>
        </w:rPr>
        <w:t>！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又到了一年一度中華扶輪教育基金會的週年慶典，誠摯歡迎各位</w:t>
      </w:r>
      <w:r w:rsidR="001A62E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受獎生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前往此次盛會。</w:t>
      </w:r>
    </w:p>
    <w:p w14:paraId="6A74DB19" w14:textId="77777777" w:rsidR="001A62E8" w:rsidRPr="001A62E8" w:rsidRDefault="001A62E8" w:rsidP="001A62E8">
      <w:pPr>
        <w:pStyle w:val="10"/>
        <w:spacing w:line="240" w:lineRule="auto"/>
        <w:jc w:val="both"/>
        <w:rPr>
          <w:rFonts w:ascii="華康粗明體(P)" w:eastAsia="華康粗明體(P)" w:hAnsi="華康粗明體(P)" w:cs="新細明體"/>
          <w:sz w:val="24"/>
          <w:szCs w:val="24"/>
        </w:rPr>
      </w:pPr>
    </w:p>
    <w:p w14:paraId="4DC7BACE" w14:textId="257131B7" w:rsidR="001A62E8" w:rsidRPr="00277949" w:rsidRDefault="005375D8" w:rsidP="001A62E8">
      <w:pPr>
        <w:pStyle w:val="10"/>
        <w:spacing w:line="240" w:lineRule="auto"/>
        <w:jc w:val="both"/>
        <w:rPr>
          <w:rFonts w:ascii="華康粗明體(P)" w:eastAsia="華康粗明體(P)" w:hAnsi="華康粗明體(P)" w:cs="新細明體"/>
          <w:b/>
          <w:bCs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中華扶輪教育基金會創立</w:t>
      </w: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 xml:space="preserve"> 4</w:t>
      </w:r>
      <w:r w:rsidR="005061C9" w:rsidRPr="001A62E8">
        <w:rPr>
          <w:rFonts w:ascii="華康粗明體(P)" w:eastAsia="華康粗明體(P)" w:hAnsi="華康粗明體(P)" w:hint="eastAsia"/>
          <w:b/>
          <w:bCs/>
          <w:sz w:val="24"/>
          <w:szCs w:val="24"/>
        </w:rPr>
        <w:t>7</w:t>
      </w: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週年暨</w:t>
      </w: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 xml:space="preserve"> 202</w:t>
      </w:r>
      <w:r w:rsidR="005061C9" w:rsidRPr="001A62E8">
        <w:rPr>
          <w:rFonts w:ascii="華康粗明體(P)" w:eastAsia="華康粗明體(P)" w:hAnsi="華康粗明體(P)" w:hint="eastAsia"/>
          <w:b/>
          <w:bCs/>
          <w:sz w:val="24"/>
          <w:szCs w:val="24"/>
        </w:rPr>
        <w:t>2</w:t>
      </w: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>-2</w:t>
      </w:r>
      <w:r w:rsidR="005061C9" w:rsidRPr="001A62E8">
        <w:rPr>
          <w:rFonts w:ascii="華康粗明體(P)" w:eastAsia="華康粗明體(P)" w:hAnsi="華康粗明體(P)" w:hint="eastAsia"/>
          <w:b/>
          <w:bCs/>
          <w:sz w:val="24"/>
          <w:szCs w:val="24"/>
        </w:rPr>
        <w:t>3</w:t>
      </w: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 xml:space="preserve"> </w:t>
      </w: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年度獎學金頒獎典禮</w:t>
      </w:r>
      <w:r w:rsidR="001A62E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，</w:t>
      </w:r>
      <w:proofErr w:type="gramStart"/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謹訂於</w:t>
      </w:r>
      <w:proofErr w:type="gramEnd"/>
      <w:r w:rsidRPr="001A62E8">
        <w:rPr>
          <w:rFonts w:ascii="華康粗明體(P)" w:eastAsia="華康粗明體(P)" w:hAnsi="華康粗明體(P)"/>
          <w:sz w:val="24"/>
          <w:szCs w:val="24"/>
        </w:rPr>
        <w:t>202</w:t>
      </w:r>
      <w:r w:rsidR="005061C9" w:rsidRPr="001A62E8">
        <w:rPr>
          <w:rFonts w:ascii="華康粗明體(P)" w:eastAsia="華康粗明體(P)" w:hAnsi="華康粗明體(P)" w:hint="eastAsia"/>
          <w:sz w:val="24"/>
          <w:szCs w:val="24"/>
        </w:rPr>
        <w:t>3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年</w:t>
      </w:r>
      <w:r w:rsidRPr="001A62E8">
        <w:rPr>
          <w:rFonts w:ascii="華康粗明體(P)" w:eastAsia="華康粗明體(P)" w:hAnsi="華康粗明體(P)"/>
          <w:sz w:val="24"/>
          <w:szCs w:val="24"/>
        </w:rPr>
        <w:t>01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月</w:t>
      </w:r>
      <w:r w:rsidRPr="001A62E8">
        <w:rPr>
          <w:rFonts w:ascii="華康粗明體(P)" w:eastAsia="華康粗明體(P)" w:hAnsi="華康粗明體(P)"/>
          <w:sz w:val="24"/>
          <w:szCs w:val="24"/>
        </w:rPr>
        <w:t>0</w:t>
      </w:r>
      <w:r w:rsidR="005061C9" w:rsidRPr="001A62E8">
        <w:rPr>
          <w:rFonts w:ascii="華康粗明體(P)" w:eastAsia="華康粗明體(P)" w:hAnsi="華康粗明體(P)" w:hint="eastAsia"/>
          <w:sz w:val="24"/>
          <w:szCs w:val="24"/>
        </w:rPr>
        <w:t>7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日於國立</w:t>
      </w:r>
      <w:r w:rsidR="005061C9" w:rsidRPr="001A62E8">
        <w:rPr>
          <w:rFonts w:ascii="華康粗明體(P)" w:eastAsia="華康粗明體(P)" w:hAnsi="華康粗明體(P)"/>
          <w:color w:val="202124"/>
          <w:sz w:val="24"/>
          <w:szCs w:val="24"/>
          <w:shd w:val="clear" w:color="auto" w:fill="FFFFFF"/>
        </w:rPr>
        <w:t>中山大學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盛大舉辦，中華扶輪教育基金會貼心提供與會的</w:t>
      </w:r>
      <w:r w:rsidR="00277949">
        <w:rPr>
          <w:rFonts w:ascii="華康粗明體(P)" w:eastAsia="華康粗明體(P)" w:hAnsi="華康粗明體(P)" w:cs="新細明體" w:hint="eastAsia"/>
          <w:sz w:val="24"/>
          <w:szCs w:val="24"/>
        </w:rPr>
        <w:t>社友</w:t>
      </w:r>
      <w:r w:rsidR="00277949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、</w:t>
      </w: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前受獎學生及新受獎生前往典禮之「交通車（遊覽車）」接送服務。</w:t>
      </w:r>
      <w:r w:rsidR="00277949" w:rsidRPr="00277949">
        <w:rPr>
          <w:rFonts w:ascii="華康粗明體(P)" w:eastAsia="華康粗明體(P)" w:hAnsi="華康粗明體(P)" w:cs="新細明體" w:hint="eastAsia"/>
          <w:b/>
          <w:bCs/>
          <w:sz w:val="24"/>
          <w:szCs w:val="24"/>
          <w:u w:val="single"/>
        </w:rPr>
        <w:t>(若有親友陪同，僅限一名)</w:t>
      </w:r>
    </w:p>
    <w:tbl>
      <w:tblPr>
        <w:tblStyle w:val="aa"/>
        <w:tblW w:w="0" w:type="auto"/>
        <w:tblInd w:w="150" w:type="dxa"/>
        <w:tblLook w:val="04A0" w:firstRow="1" w:lastRow="0" w:firstColumn="1" w:lastColumn="0" w:noHBand="0" w:noVBand="1"/>
      </w:tblPr>
      <w:tblGrid>
        <w:gridCol w:w="8913"/>
      </w:tblGrid>
      <w:tr w:rsidR="001A62E8" w14:paraId="7677211F" w14:textId="77777777" w:rsidTr="001A62E8">
        <w:trPr>
          <w:trHeight w:val="856"/>
        </w:trPr>
        <w:tc>
          <w:tcPr>
            <w:tcW w:w="9043" w:type="dxa"/>
            <w:vAlign w:val="center"/>
          </w:tcPr>
          <w:p w14:paraId="4A37D391" w14:textId="77777777" w:rsidR="001A62E8" w:rsidRPr="001A62E8" w:rsidRDefault="001A62E8" w:rsidP="001A62E8">
            <w:pPr>
              <w:pStyle w:val="1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新細明體" w:hint="eastAsia"/>
                <w:b/>
                <w:bCs/>
                <w:sz w:val="24"/>
                <w:szCs w:val="24"/>
              </w:rPr>
              <w:t>日　期：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202</w:t>
            </w:r>
            <w:r w:rsidRPr="001A62E8">
              <w:rPr>
                <w:rFonts w:ascii="華康粗明體(P)" w:eastAsia="華康粗明體(P)" w:hAnsi="華康粗明體(P)" w:hint="eastAsia"/>
                <w:sz w:val="24"/>
                <w:szCs w:val="24"/>
              </w:rPr>
              <w:t>3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</w:t>
            </w:r>
            <w:r w:rsidRPr="001A62E8">
              <w:rPr>
                <w:rFonts w:ascii="華康粗明體(P)" w:eastAsia="華康粗明體(P)" w:hAnsi="華康粗明體(P)" w:cs="新細明體" w:hint="eastAsia"/>
                <w:sz w:val="24"/>
                <w:szCs w:val="24"/>
              </w:rPr>
              <w:t>年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01 </w:t>
            </w:r>
            <w:r w:rsidRPr="001A62E8">
              <w:rPr>
                <w:rFonts w:ascii="華康粗明體(P)" w:eastAsia="華康粗明體(P)" w:hAnsi="華康粗明體(P)" w:cs="新細明體" w:hint="eastAsia"/>
                <w:sz w:val="24"/>
                <w:szCs w:val="24"/>
              </w:rPr>
              <w:t>月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0</w:t>
            </w:r>
            <w:r w:rsidRPr="001A62E8">
              <w:rPr>
                <w:rFonts w:ascii="華康粗明體(P)" w:eastAsia="華康粗明體(P)" w:hAnsi="華康粗明體(P)" w:hint="eastAsia"/>
                <w:sz w:val="24"/>
                <w:szCs w:val="24"/>
              </w:rPr>
              <w:t>7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</w:t>
            </w:r>
            <w:r w:rsidRPr="001A62E8">
              <w:rPr>
                <w:rFonts w:ascii="華康粗明體(P)" w:eastAsia="華康粗明體(P)" w:hAnsi="華康粗明體(P)" w:cs="新細明體" w:hint="eastAsia"/>
                <w:sz w:val="24"/>
                <w:szCs w:val="24"/>
              </w:rPr>
              <w:t>日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(</w:t>
            </w:r>
            <w:r w:rsidRPr="001A62E8">
              <w:rPr>
                <w:rFonts w:ascii="華康粗明體(P)" w:eastAsia="華康粗明體(P)" w:hAnsi="華康粗明體(P)" w:cs="新細明體" w:hint="eastAsia"/>
                <w:sz w:val="24"/>
                <w:szCs w:val="24"/>
              </w:rPr>
              <w:t>星期六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) 12</w:t>
            </w:r>
            <w:r w:rsidRPr="001A62E8">
              <w:rPr>
                <w:rFonts w:ascii="華康粗明體(P)" w:eastAsia="華康粗明體(P)" w:hAnsi="華康粗明體(P)" w:cs="新細明體" w:hint="eastAsia"/>
                <w:sz w:val="24"/>
                <w:szCs w:val="24"/>
              </w:rPr>
              <w:t>：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00 - 17</w:t>
            </w:r>
            <w:r w:rsidRPr="001A62E8">
              <w:rPr>
                <w:rFonts w:ascii="華康粗明體(P)" w:eastAsia="華康粗明體(P)" w:hAnsi="華康粗明體(P)" w:cs="新細明體" w:hint="eastAsia"/>
                <w:sz w:val="24"/>
                <w:szCs w:val="24"/>
              </w:rPr>
              <w:t>：</w:t>
            </w:r>
            <w:r w:rsidRPr="001A62E8">
              <w:rPr>
                <w:rFonts w:ascii="華康粗明體(P)" w:eastAsia="華康粗明體(P)" w:hAnsi="華康粗明體(P)" w:hint="eastAsia"/>
                <w:sz w:val="24"/>
                <w:szCs w:val="24"/>
              </w:rPr>
              <w:t>1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0 </w:t>
            </w:r>
          </w:p>
          <w:p w14:paraId="5ABC3DC3" w14:textId="77777777" w:rsidR="001A62E8" w:rsidRPr="001A62E8" w:rsidRDefault="001A62E8" w:rsidP="001A62E8">
            <w:pPr>
              <w:pStyle w:val="10"/>
              <w:spacing w:line="240" w:lineRule="auto"/>
              <w:jc w:val="both"/>
              <w:rPr>
                <w:rFonts w:ascii="華康粗明體(P)" w:eastAsia="華康粗明體(P)" w:hAnsi="華康粗明體(P)"/>
                <w:color w:val="202124"/>
                <w:sz w:val="24"/>
                <w:szCs w:val="24"/>
                <w:shd w:val="clear" w:color="auto" w:fill="FFFFFF"/>
              </w:rPr>
            </w:pPr>
            <w:r w:rsidRPr="001A62E8">
              <w:rPr>
                <w:rFonts w:ascii="華康粗明體(P)" w:eastAsia="華康粗明體(P)" w:hAnsi="華康粗明體(P)" w:cs="新細明體" w:hint="eastAsia"/>
                <w:b/>
                <w:bCs/>
                <w:sz w:val="24"/>
                <w:szCs w:val="24"/>
              </w:rPr>
              <w:t>地　點：</w:t>
            </w:r>
            <w:r w:rsidRPr="001A62E8">
              <w:rPr>
                <w:rFonts w:ascii="華康粗明體(P)" w:eastAsia="華康粗明體(P)" w:hAnsi="華康粗明體(P)"/>
                <w:color w:val="202124"/>
                <w:sz w:val="24"/>
                <w:szCs w:val="24"/>
                <w:shd w:val="clear" w:color="auto" w:fill="FFFFFF"/>
              </w:rPr>
              <w:t xml:space="preserve">國立中山大學 (National Sun </w:t>
            </w:r>
            <w:proofErr w:type="spellStart"/>
            <w:r w:rsidRPr="001A62E8">
              <w:rPr>
                <w:rFonts w:ascii="華康粗明體(P)" w:eastAsia="華康粗明體(P)" w:hAnsi="華康粗明體(P)"/>
                <w:color w:val="202124"/>
                <w:sz w:val="24"/>
                <w:szCs w:val="24"/>
                <w:shd w:val="clear" w:color="auto" w:fill="FFFFFF"/>
              </w:rPr>
              <w:t>Yat-sen</w:t>
            </w:r>
            <w:proofErr w:type="spellEnd"/>
            <w:r w:rsidRPr="001A62E8">
              <w:rPr>
                <w:rFonts w:ascii="華康粗明體(P)" w:eastAsia="華康粗明體(P)" w:hAnsi="華康粗明體(P)"/>
                <w:color w:val="202124"/>
                <w:sz w:val="24"/>
                <w:szCs w:val="24"/>
                <w:shd w:val="clear" w:color="auto" w:fill="FFFFFF"/>
              </w:rPr>
              <w:t xml:space="preserve"> University)</w:t>
            </w:r>
          </w:p>
          <w:p w14:paraId="2EF48AA1" w14:textId="734C243B" w:rsidR="001A62E8" w:rsidRDefault="001A62E8" w:rsidP="001A62E8">
            <w:pPr>
              <w:pStyle w:val="10"/>
              <w:spacing w:line="240" w:lineRule="auto"/>
              <w:jc w:val="both"/>
              <w:rPr>
                <w:rFonts w:ascii="華康粗明體(P)" w:eastAsia="華康粗明體(P)" w:hAnsi="華康粗明體(P)" w:cs="新細明體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hint="eastAsia"/>
                <w:color w:val="202124"/>
                <w:sz w:val="24"/>
                <w:szCs w:val="24"/>
                <w:shd w:val="clear" w:color="auto" w:fill="FFFFFF"/>
              </w:rPr>
              <w:t xml:space="preserve">　　　　</w:t>
            </w:r>
            <w:r w:rsidRPr="001A62E8">
              <w:rPr>
                <w:rFonts w:ascii="華康粗明體(P)" w:eastAsia="華康粗明體(P)" w:hAnsi="華康粗明體(P)"/>
                <w:color w:val="202124"/>
                <w:sz w:val="24"/>
                <w:szCs w:val="24"/>
                <w:shd w:val="clear" w:color="auto" w:fill="FFFFFF"/>
              </w:rPr>
              <w:t>逸仙館</w:t>
            </w:r>
            <w:r w:rsidRPr="001A62E8">
              <w:rPr>
                <w:rFonts w:ascii="華康粗明體(P)" w:eastAsia="華康粗明體(P)" w:hAnsi="華康粗明體(P)" w:hint="eastAsia"/>
                <w:color w:val="202124"/>
                <w:sz w:val="24"/>
                <w:szCs w:val="24"/>
                <w:shd w:val="clear" w:color="auto" w:fill="FFFFFF"/>
              </w:rPr>
              <w:t>（</w:t>
            </w:r>
            <w:r w:rsidRPr="001A62E8">
              <w:rPr>
                <w:rFonts w:ascii="華康粗明體(P)" w:eastAsia="華康粗明體(P)" w:hAnsi="華康粗明體(P)"/>
                <w:color w:val="202124"/>
                <w:sz w:val="24"/>
                <w:szCs w:val="24"/>
                <w:shd w:val="clear" w:color="auto" w:fill="FFFFFF"/>
              </w:rPr>
              <w:t>高雄市鼓山區蓮海路70號</w:t>
            </w:r>
            <w:r w:rsidRPr="001A62E8">
              <w:rPr>
                <w:rFonts w:ascii="華康粗明體(P)" w:eastAsia="華康粗明體(P)" w:hAnsi="華康粗明體(P)" w:hint="eastAsia"/>
                <w:color w:val="202124"/>
                <w:sz w:val="24"/>
                <w:szCs w:val="24"/>
                <w:shd w:val="clear" w:color="auto" w:fill="FFFFFF"/>
              </w:rPr>
              <w:t>）</w:t>
            </w:r>
          </w:p>
        </w:tc>
      </w:tr>
    </w:tbl>
    <w:p w14:paraId="78CD9484" w14:textId="2EBA9A81" w:rsidR="005375D8" w:rsidRPr="001A62E8" w:rsidRDefault="005375D8" w:rsidP="001A62E8">
      <w:pPr>
        <w:pStyle w:val="10"/>
        <w:spacing w:line="240" w:lineRule="auto"/>
        <w:jc w:val="both"/>
        <w:rPr>
          <w:rFonts w:ascii="華康粗明體(P)" w:eastAsia="華康粗明體(P)" w:hAnsi="華康粗明體(P)"/>
          <w:sz w:val="24"/>
          <w:szCs w:val="24"/>
        </w:rPr>
      </w:pPr>
    </w:p>
    <w:p w14:paraId="7C7CCB20" w14:textId="77777777" w:rsidR="001A62E8" w:rsidRPr="001A62E8" w:rsidRDefault="005375D8" w:rsidP="001A62E8">
      <w:pPr>
        <w:pStyle w:val="10"/>
        <w:spacing w:line="240" w:lineRule="auto"/>
        <w:jc w:val="both"/>
        <w:rPr>
          <w:rFonts w:ascii="華康粗明體(P)" w:eastAsia="華康粗明體(P)" w:hAnsi="華康粗明體(P)"/>
          <w:b/>
          <w:bCs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乘車資訊</w:t>
      </w: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 xml:space="preserve"> </w:t>
      </w:r>
    </w:p>
    <w:p w14:paraId="603042A7" w14:textId="2A841CDB" w:rsidR="005375D8" w:rsidRPr="001A62E8" w:rsidRDefault="005375D8" w:rsidP="001A62E8">
      <w:pPr>
        <w:pStyle w:val="10"/>
        <w:spacing w:line="240" w:lineRule="auto"/>
        <w:ind w:left="230" w:hangingChars="96" w:hanging="230"/>
        <w:jc w:val="both"/>
        <w:rPr>
          <w:rFonts w:ascii="華康粗明體(P)" w:eastAsia="華康粗明體(P)" w:hAnsi="華康粗明體(P)" w:cs="Times New Roman"/>
          <w:b/>
          <w:bCs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>◆</w:t>
      </w:r>
      <w:r w:rsidRPr="001A62E8">
        <w:rPr>
          <w:rFonts w:ascii="華康粗明體(P)" w:eastAsia="華康粗明體(P)" w:hAnsi="華康粗明體(P)" w:cs="Times New Roman"/>
          <w:sz w:val="24"/>
          <w:szCs w:val="24"/>
        </w:rPr>
        <w:t>交通車沿</w:t>
      </w:r>
      <w:r w:rsidR="001A62E8" w:rsidRPr="001A62E8">
        <w:rPr>
          <w:rFonts w:ascii="華康粗明體(P)" w:eastAsia="華康粗明體(P)" w:hAnsi="華康粗明體(P)" w:cs="Times New Roman" w:hint="eastAsia"/>
          <w:sz w:val="24"/>
          <w:szCs w:val="24"/>
        </w:rPr>
        <w:t>「</w:t>
      </w:r>
      <w:r w:rsidRPr="001A62E8">
        <w:rPr>
          <w:rFonts w:ascii="華康粗明體(P)" w:eastAsia="華康粗明體(P)" w:hAnsi="華康粗明體(P)" w:cs="Times New Roman"/>
          <w:sz w:val="24"/>
          <w:szCs w:val="24"/>
        </w:rPr>
        <w:t>國道一號</w:t>
      </w:r>
      <w:r w:rsidR="001A62E8" w:rsidRPr="001A62E8">
        <w:rPr>
          <w:rFonts w:ascii="華康粗明體(P)" w:eastAsia="華康粗明體(P)" w:hAnsi="華康粗明體(P)" w:cs="Times New Roman" w:hint="eastAsia"/>
          <w:sz w:val="24"/>
          <w:szCs w:val="24"/>
        </w:rPr>
        <w:t>」</w:t>
      </w:r>
      <w:r w:rsidRPr="001A62E8">
        <w:rPr>
          <w:rFonts w:ascii="華康粗明體(P)" w:eastAsia="華康粗明體(P)" w:hAnsi="華康粗明體(P)" w:cs="Times New Roman"/>
          <w:sz w:val="24"/>
          <w:szCs w:val="24"/>
        </w:rPr>
        <w:t>接送 台北/桃苗/</w:t>
      </w:r>
      <w:r w:rsidR="005061C9" w:rsidRPr="001A62E8">
        <w:rPr>
          <w:rFonts w:ascii="華康粗明體(P)" w:eastAsia="華康粗明體(P)" w:hAnsi="華康粗明體(P)" w:cs="Times New Roman"/>
          <w:sz w:val="24"/>
          <w:szCs w:val="24"/>
        </w:rPr>
        <w:t>中/雲嘉南</w:t>
      </w:r>
      <w:r w:rsidRPr="001A62E8">
        <w:rPr>
          <w:rFonts w:ascii="華康粗明體(P)" w:eastAsia="華康粗明體(P)" w:hAnsi="華康粗明體(P)" w:cs="Times New Roman"/>
          <w:sz w:val="24"/>
          <w:szCs w:val="24"/>
        </w:rPr>
        <w:t>地區，依人數安排車次路線，屆時敬請留意乘車時間，並以原車來回為原則，避免延誤時程。</w:t>
      </w:r>
    </w:p>
    <w:p w14:paraId="31CC04BC" w14:textId="0EC409E7" w:rsidR="005375D8" w:rsidRPr="001A62E8" w:rsidRDefault="005375D8" w:rsidP="00E33B1C">
      <w:pPr>
        <w:pStyle w:val="10"/>
        <w:spacing w:beforeLines="50" w:before="120" w:line="240" w:lineRule="auto"/>
        <w:jc w:val="both"/>
        <w:rPr>
          <w:rFonts w:ascii="華康粗明體(P)" w:eastAsia="華康粗明體(P)" w:hAnsi="華康粗明體(P)" w:cs="Times New Roman"/>
          <w:sz w:val="24"/>
          <w:szCs w:val="24"/>
        </w:rPr>
      </w:pPr>
      <w:r w:rsidRPr="001A62E8">
        <w:rPr>
          <w:rFonts w:ascii="華康粗明體(P)" w:eastAsia="華康粗明體(P)" w:hAnsi="華康粗明體(P)" w:cs="Cambria Math"/>
          <w:b/>
          <w:sz w:val="24"/>
          <w:szCs w:val="24"/>
        </w:rPr>
        <w:t>◆</w:t>
      </w:r>
      <w:r w:rsidRPr="001A62E8">
        <w:rPr>
          <w:rFonts w:ascii="華康粗明體(P)" w:eastAsia="華康粗明體(P)" w:hAnsi="華康粗明體(P)" w:cs="Times New Roman"/>
          <w:sz w:val="24"/>
          <w:szCs w:val="24"/>
        </w:rPr>
        <w:t>鼓勵搭乘大眾交通工具前往典禮會場，</w:t>
      </w:r>
      <w:r w:rsidR="005061C9" w:rsidRPr="001A62E8">
        <w:rPr>
          <w:rFonts w:ascii="華康粗明體(P)" w:eastAsia="華康粗明體(P)" w:hAnsi="華康粗明體(P)" w:cs="Times New Roman"/>
          <w:sz w:val="24"/>
          <w:szCs w:val="24"/>
        </w:rPr>
        <w:t>另外我們於高雄左營高鐵站有安排交通車接送服務，可多加利用</w:t>
      </w:r>
      <w:r w:rsidRPr="001A62E8">
        <w:rPr>
          <w:rFonts w:ascii="華康粗明體(P)" w:eastAsia="華康粗明體(P)" w:hAnsi="華康粗明體(P)" w:cs="Times New Roman"/>
          <w:sz w:val="24"/>
          <w:szCs w:val="24"/>
        </w:rPr>
        <w:t>。</w:t>
      </w:r>
    </w:p>
    <w:tbl>
      <w:tblPr>
        <w:tblW w:w="8835" w:type="dxa"/>
        <w:tblInd w:w="26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35"/>
      </w:tblGrid>
      <w:tr w:rsidR="005375D8" w:rsidRPr="001A62E8" w14:paraId="6478DE8D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017AB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proofErr w:type="gramStart"/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臺</w:t>
            </w:r>
            <w:proofErr w:type="gramEnd"/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北科技大學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(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大安區忠孝東路三段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1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號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)</w:t>
            </w:r>
          </w:p>
        </w:tc>
      </w:tr>
      <w:tr w:rsidR="005375D8" w:rsidRPr="001A62E8" w14:paraId="42AC5207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EA27D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中壢新屋交流道民族路麥當勞</w:t>
            </w:r>
          </w:p>
        </w:tc>
      </w:tr>
      <w:tr w:rsidR="005375D8" w:rsidRPr="001A62E8" w14:paraId="3ED4D4C4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3AE5B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新竹市光復路過溝公車站</w:t>
            </w:r>
          </w:p>
        </w:tc>
      </w:tr>
      <w:tr w:rsidR="005375D8" w:rsidRPr="001A62E8" w14:paraId="5ED5C80A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338C6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苗栗頭份交流道中華路麥當勞</w:t>
            </w:r>
          </w:p>
        </w:tc>
      </w:tr>
      <w:tr w:rsidR="005061C9" w:rsidRPr="001A62E8" w14:paraId="13B12943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805BE" w14:textId="77777777" w:rsidR="005061C9" w:rsidRPr="001A62E8" w:rsidRDefault="005061C9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 w:cs="細明體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國立臺灣美術館正門 (台中市西區五權西路一段2號)</w:t>
            </w:r>
          </w:p>
        </w:tc>
      </w:tr>
      <w:tr w:rsidR="005375D8" w:rsidRPr="001A62E8" w14:paraId="2A14A686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89DA6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斗南交流道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(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雲林縣斗南鎮大業路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114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號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)</w:t>
            </w:r>
          </w:p>
        </w:tc>
      </w:tr>
      <w:tr w:rsidR="005375D8" w:rsidRPr="001A62E8" w14:paraId="78BD13B0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52583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嘉義交流道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(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嘉義市北港路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1335-30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號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)</w:t>
            </w:r>
          </w:p>
        </w:tc>
      </w:tr>
      <w:tr w:rsidR="005375D8" w:rsidRPr="001A62E8" w14:paraId="60ED03E4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945F2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台南仁德家樂福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(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台南市仁德區中山路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711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號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)</w:t>
            </w:r>
          </w:p>
        </w:tc>
      </w:tr>
      <w:tr w:rsidR="005375D8" w:rsidRPr="001A62E8" w14:paraId="4D3D25F3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B3DC2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高雄岡山交流道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(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高雄市燕巢區安招路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834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號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)</w:t>
            </w:r>
          </w:p>
        </w:tc>
      </w:tr>
      <w:tr w:rsidR="005375D8" w:rsidRPr="001A62E8" w14:paraId="3108CA12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5B976" w14:textId="77777777" w:rsidR="005375D8" w:rsidRPr="001A62E8" w:rsidRDefault="005375D8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高雄中正技擊館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 xml:space="preserve"> (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高雄市苓雅區中正一路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96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號</w:t>
            </w:r>
            <w:r w:rsidRPr="001A62E8">
              <w:rPr>
                <w:rFonts w:ascii="華康粗明體(P)" w:eastAsia="華康粗明體(P)" w:hAnsi="華康粗明體(P)"/>
                <w:sz w:val="24"/>
                <w:szCs w:val="24"/>
              </w:rPr>
              <w:t>)</w:t>
            </w:r>
          </w:p>
        </w:tc>
      </w:tr>
      <w:tr w:rsidR="005375D8" w:rsidRPr="001A62E8" w14:paraId="702D60F2" w14:textId="77777777" w:rsidTr="001A62E8">
        <w:trPr>
          <w:trHeight w:val="304"/>
        </w:trPr>
        <w:tc>
          <w:tcPr>
            <w:tcW w:w="8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CE516" w14:textId="77777777" w:rsidR="005375D8" w:rsidRPr="001A62E8" w:rsidRDefault="005061C9" w:rsidP="001A62E8">
            <w:pPr>
              <w:pStyle w:val="10"/>
              <w:widowControl w:val="0"/>
              <w:spacing w:line="240" w:lineRule="auto"/>
              <w:jc w:val="both"/>
              <w:rPr>
                <w:rFonts w:ascii="華康粗明體(P)" w:eastAsia="華康粗明體(P)" w:hAnsi="華康粗明體(P)"/>
                <w:sz w:val="24"/>
                <w:szCs w:val="24"/>
              </w:rPr>
            </w:pP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左營高鐵站</w:t>
            </w:r>
            <w:r w:rsidRPr="001A62E8">
              <w:rPr>
                <w:rFonts w:ascii="華康粗明體(P)" w:eastAsia="華康粗明體(P)" w:hAnsi="華康粗明體(P)" w:hint="eastAsia"/>
                <w:sz w:val="24"/>
                <w:szCs w:val="24"/>
              </w:rPr>
              <w:t>(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高雄市左營區高鐵路</w:t>
            </w:r>
            <w:r w:rsidRPr="001A62E8">
              <w:rPr>
                <w:rFonts w:ascii="華康粗明體(P)" w:eastAsia="華康粗明體(P)" w:hAnsi="華康粗明體(P)" w:hint="eastAsia"/>
                <w:sz w:val="24"/>
                <w:szCs w:val="24"/>
              </w:rPr>
              <w:t>105</w:t>
            </w:r>
            <w:r w:rsidRPr="001A62E8">
              <w:rPr>
                <w:rFonts w:ascii="華康粗明體(P)" w:eastAsia="華康粗明體(P)" w:hAnsi="華康粗明體(P)" w:cs="細明體" w:hint="eastAsia"/>
                <w:sz w:val="24"/>
                <w:szCs w:val="24"/>
              </w:rPr>
              <w:t>號</w:t>
            </w:r>
            <w:r w:rsidRPr="001A62E8">
              <w:rPr>
                <w:rFonts w:ascii="華康粗明體(P)" w:eastAsia="華康粗明體(P)" w:hAnsi="華康粗明體(P)" w:hint="eastAsia"/>
                <w:sz w:val="24"/>
                <w:szCs w:val="24"/>
              </w:rPr>
              <w:t>)</w:t>
            </w:r>
          </w:p>
        </w:tc>
      </w:tr>
    </w:tbl>
    <w:p w14:paraId="7B95D26C" w14:textId="77777777" w:rsidR="005061C9" w:rsidRPr="001A62E8" w:rsidRDefault="005061C9" w:rsidP="001A62E8">
      <w:pPr>
        <w:pStyle w:val="10"/>
        <w:spacing w:line="240" w:lineRule="auto"/>
        <w:jc w:val="both"/>
        <w:rPr>
          <w:rFonts w:ascii="華康粗明體(P)" w:eastAsia="華康粗明體(P)" w:hAnsi="華康粗明體(P)"/>
          <w:sz w:val="24"/>
          <w:szCs w:val="24"/>
        </w:rPr>
      </w:pPr>
    </w:p>
    <w:p w14:paraId="701395A6" w14:textId="45770FD5" w:rsidR="001A62E8" w:rsidRPr="001A62E8" w:rsidRDefault="005375D8" w:rsidP="001A62E8">
      <w:pPr>
        <w:pStyle w:val="10"/>
        <w:spacing w:line="240" w:lineRule="auto"/>
        <w:jc w:val="both"/>
        <w:rPr>
          <w:rFonts w:ascii="華康粗明體(P)" w:eastAsia="華康粗明體(P)" w:hAnsi="華康粗明體(P)"/>
          <w:b/>
          <w:bCs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乘車聯絡人</w:t>
      </w:r>
      <w:r w:rsid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：</w:t>
      </w: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 xml:space="preserve"> </w:t>
      </w:r>
    </w:p>
    <w:p w14:paraId="547731B9" w14:textId="77777777" w:rsidR="001A62E8" w:rsidRPr="001A62E8" w:rsidRDefault="005375D8" w:rsidP="001A62E8">
      <w:pPr>
        <w:pStyle w:val="10"/>
        <w:spacing w:line="240" w:lineRule="auto"/>
        <w:jc w:val="both"/>
        <w:rPr>
          <w:rFonts w:ascii="華康粗明體(P)" w:eastAsia="華康粗明體(P)" w:hAnsi="華康粗明體(P)" w:cs="新細明體"/>
          <w:b/>
          <w:bCs/>
          <w:sz w:val="24"/>
          <w:szCs w:val="24"/>
        </w:rPr>
      </w:pP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>202</w:t>
      </w:r>
      <w:r w:rsidR="005061C9" w:rsidRPr="001A62E8">
        <w:rPr>
          <w:rFonts w:ascii="華康粗明體(P)" w:eastAsia="華康粗明體(P)" w:hAnsi="華康粗明體(P)" w:hint="eastAsia"/>
          <w:b/>
          <w:bCs/>
          <w:sz w:val="24"/>
          <w:szCs w:val="24"/>
        </w:rPr>
        <w:t>2</w:t>
      </w: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>-</w:t>
      </w:r>
      <w:proofErr w:type="gramStart"/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>2</w:t>
      </w:r>
      <w:r w:rsidR="005061C9" w:rsidRPr="001A62E8">
        <w:rPr>
          <w:rFonts w:ascii="華康粗明體(P)" w:eastAsia="華康粗明體(P)" w:hAnsi="華康粗明體(P)" w:hint="eastAsia"/>
          <w:b/>
          <w:bCs/>
          <w:sz w:val="24"/>
          <w:szCs w:val="24"/>
        </w:rPr>
        <w:t>3</w:t>
      </w:r>
      <w:proofErr w:type="gramEnd"/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年度</w:t>
      </w:r>
      <w:r w:rsidRPr="001A62E8">
        <w:rPr>
          <w:rFonts w:ascii="華康粗明體(P)" w:eastAsia="華康粗明體(P)" w:hAnsi="華康粗明體(P)"/>
          <w:b/>
          <w:bCs/>
          <w:sz w:val="24"/>
          <w:szCs w:val="24"/>
        </w:rPr>
        <w:t xml:space="preserve"> </w:t>
      </w: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中華扶輪獎學生聯誼會</w:t>
      </w:r>
    </w:p>
    <w:p w14:paraId="22D200F4" w14:textId="1AC313FB" w:rsidR="001A62E8" w:rsidRPr="001A62E8" w:rsidRDefault="00C708A9" w:rsidP="001A62E8">
      <w:pPr>
        <w:pStyle w:val="10"/>
        <w:tabs>
          <w:tab w:val="left" w:pos="4536"/>
        </w:tabs>
        <w:spacing w:line="240" w:lineRule="auto"/>
        <w:jc w:val="both"/>
        <w:rPr>
          <w:rFonts w:ascii="華康粗明體(P)" w:eastAsia="華康粗明體(P)" w:hAnsi="華康粗明體(P)"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◆</w:t>
      </w:r>
      <w:r w:rsidR="005375D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總</w:t>
      </w:r>
      <w:r w:rsidR="001A62E8">
        <w:rPr>
          <w:rFonts w:ascii="華康粗明體(P)" w:eastAsia="華康粗明體(P)" w:hAnsi="華康粗明體(P)" w:cs="新細明體" w:hint="eastAsia"/>
          <w:sz w:val="24"/>
          <w:szCs w:val="24"/>
        </w:rPr>
        <w:t xml:space="preserve">　</w:t>
      </w:r>
      <w:r w:rsidR="005375D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會</w:t>
      </w:r>
      <w:r w:rsidR="001A62E8">
        <w:rPr>
          <w:rFonts w:ascii="華康粗明體(P)" w:eastAsia="華康粗明體(P)" w:hAnsi="華康粗明體(P)" w:cs="新細明體" w:hint="eastAsia"/>
          <w:sz w:val="24"/>
          <w:szCs w:val="24"/>
        </w:rPr>
        <w:t xml:space="preserve">　</w:t>
      </w:r>
      <w:r w:rsidR="005375D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長</w:t>
      </w:r>
      <w:r w:rsidR="001A62E8">
        <w:rPr>
          <w:rFonts w:ascii="華康粗明體(P)" w:eastAsia="華康粗明體(P)" w:hAnsi="華康粗明體(P)" w:hint="eastAsia"/>
          <w:sz w:val="24"/>
          <w:szCs w:val="24"/>
        </w:rPr>
        <w:t xml:space="preserve">　　</w:t>
      </w:r>
      <w:r w:rsidR="005061C9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蔡士甫</w:t>
      </w:r>
      <w:r w:rsidR="005375D8" w:rsidRPr="001A62E8">
        <w:rPr>
          <w:rFonts w:ascii="華康粗明體(P)" w:eastAsia="華康粗明體(P)" w:hAnsi="華康粗明體(P)"/>
          <w:sz w:val="24"/>
          <w:szCs w:val="24"/>
        </w:rPr>
        <w:t xml:space="preserve"> 09</w:t>
      </w:r>
      <w:r w:rsidR="005061C9" w:rsidRPr="001A62E8">
        <w:rPr>
          <w:rFonts w:ascii="華康粗明體(P)" w:eastAsia="華康粗明體(P)" w:hAnsi="華康粗明體(P)" w:hint="eastAsia"/>
          <w:sz w:val="24"/>
          <w:szCs w:val="24"/>
        </w:rPr>
        <w:t>11</w:t>
      </w:r>
      <w:r w:rsidR="005061C9" w:rsidRPr="001A62E8">
        <w:rPr>
          <w:rFonts w:ascii="華康粗明體(P)" w:eastAsia="華康粗明體(P)" w:hAnsi="華康粗明體(P)"/>
          <w:sz w:val="24"/>
          <w:szCs w:val="24"/>
        </w:rPr>
        <w:t>-</w:t>
      </w:r>
      <w:r w:rsidR="005061C9" w:rsidRPr="001A62E8">
        <w:rPr>
          <w:rFonts w:ascii="華康粗明體(P)" w:eastAsia="華康粗明體(P)" w:hAnsi="華康粗明體(P)" w:hint="eastAsia"/>
          <w:sz w:val="24"/>
          <w:szCs w:val="24"/>
        </w:rPr>
        <w:t>57</w:t>
      </w:r>
      <w:r w:rsidR="005061C9" w:rsidRPr="001A62E8">
        <w:rPr>
          <w:rFonts w:ascii="華康粗明體(P)" w:eastAsia="華康粗明體(P)" w:hAnsi="華康粗明體(P)"/>
          <w:sz w:val="24"/>
          <w:szCs w:val="24"/>
        </w:rPr>
        <w:t>6</w:t>
      </w:r>
      <w:r w:rsidR="005061C9" w:rsidRPr="001A62E8">
        <w:rPr>
          <w:rFonts w:ascii="華康粗明體(P)" w:eastAsia="華康粗明體(P)" w:hAnsi="華康粗明體(P)" w:hint="eastAsia"/>
          <w:sz w:val="24"/>
          <w:szCs w:val="24"/>
        </w:rPr>
        <w:t>-897</w:t>
      </w:r>
      <w:r w:rsidR="001A62E8">
        <w:rPr>
          <w:rFonts w:ascii="華康粗明體(P)" w:eastAsia="華康粗明體(P)" w:hAnsi="華康粗明體(P)"/>
          <w:sz w:val="24"/>
          <w:szCs w:val="24"/>
        </w:rPr>
        <w:tab/>
      </w:r>
      <w:r w:rsidR="001A62E8" w:rsidRPr="001A62E8">
        <w:rPr>
          <w:rFonts w:ascii="華康粗明體(P)" w:eastAsia="華康粗明體(P)" w:hAnsi="華康粗明體(P)" w:hint="eastAsia"/>
          <w:sz w:val="24"/>
          <w:szCs w:val="24"/>
        </w:rPr>
        <w:t>shihfu1127</w:t>
      </w:r>
      <w:r w:rsidR="001A62E8" w:rsidRPr="001A62E8">
        <w:rPr>
          <w:rFonts w:ascii="華康粗明體(P)" w:eastAsia="華康粗明體(P)" w:hAnsi="華康粗明體(P)"/>
          <w:sz w:val="24"/>
          <w:szCs w:val="24"/>
        </w:rPr>
        <w:t>@gmail.co</w:t>
      </w:r>
      <w:r w:rsidR="001A62E8" w:rsidRPr="001A62E8">
        <w:rPr>
          <w:rFonts w:ascii="華康粗明體(P)" w:eastAsia="華康粗明體(P)" w:hAnsi="華康粗明體(P)" w:hint="eastAsia"/>
          <w:sz w:val="24"/>
          <w:szCs w:val="24"/>
        </w:rPr>
        <w:t>m</w:t>
      </w:r>
    </w:p>
    <w:p w14:paraId="0737D771" w14:textId="294D4244" w:rsidR="001A62E8" w:rsidRPr="001A62E8" w:rsidRDefault="001A62E8" w:rsidP="001A62E8">
      <w:pPr>
        <w:pStyle w:val="10"/>
        <w:tabs>
          <w:tab w:val="left" w:pos="4536"/>
        </w:tabs>
        <w:spacing w:line="240" w:lineRule="auto"/>
        <w:jc w:val="both"/>
        <w:rPr>
          <w:rFonts w:ascii="華康粗明體(P)" w:eastAsia="華康粗明體(P)" w:hAnsi="華康粗明體(P)"/>
          <w:spacing w:val="5"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 xml:space="preserve">　</w:t>
      </w:r>
      <w:r w:rsidR="005375D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北區分會長</w:t>
      </w:r>
      <w:r>
        <w:rPr>
          <w:rFonts w:ascii="華康粗明體(P)" w:eastAsia="華康粗明體(P)" w:hAnsi="華康粗明體(P)" w:hint="eastAsia"/>
          <w:sz w:val="24"/>
          <w:szCs w:val="24"/>
        </w:rPr>
        <w:t xml:space="preserve">　　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張</w:t>
      </w:r>
      <w:proofErr w:type="gramStart"/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宥</w:t>
      </w:r>
      <w:proofErr w:type="gramEnd"/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承</w:t>
      </w:r>
      <w:r w:rsidR="00C708A9" w:rsidRPr="001A62E8">
        <w:rPr>
          <w:rFonts w:ascii="華康粗明體(P)" w:eastAsia="華康粗明體(P)" w:hAnsi="華康粗明體(P)"/>
          <w:sz w:val="24"/>
          <w:szCs w:val="24"/>
        </w:rPr>
        <w:t xml:space="preserve"> 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0978-558-623</w:t>
      </w:r>
      <w:r>
        <w:rPr>
          <w:rFonts w:ascii="華康粗明體(P)" w:eastAsia="華康粗明體(P)" w:hAnsi="華康粗明體(P)"/>
          <w:sz w:val="24"/>
          <w:szCs w:val="24"/>
        </w:rPr>
        <w:tab/>
      </w:r>
      <w:r w:rsidRPr="001A62E8">
        <w:rPr>
          <w:rFonts w:ascii="華康粗明體(P)" w:eastAsia="華康粗明體(P)" w:hAnsi="華康粗明體(P)" w:hint="eastAsia"/>
          <w:sz w:val="24"/>
          <w:szCs w:val="24"/>
        </w:rPr>
        <w:t>y</w:t>
      </w:r>
      <w:r w:rsidRPr="001A62E8">
        <w:rPr>
          <w:rFonts w:ascii="華康粗明體(P)" w:eastAsia="華康粗明體(P)" w:hAnsi="華康粗明體(P)"/>
          <w:spacing w:val="5"/>
          <w:sz w:val="24"/>
          <w:szCs w:val="24"/>
        </w:rPr>
        <w:t>ouchengchang@gmail.com</w:t>
      </w:r>
    </w:p>
    <w:p w14:paraId="60ED7489" w14:textId="124E0675" w:rsidR="001A62E8" w:rsidRPr="001A62E8" w:rsidRDefault="001A62E8" w:rsidP="001A62E8">
      <w:pPr>
        <w:pStyle w:val="10"/>
        <w:tabs>
          <w:tab w:val="left" w:pos="4536"/>
        </w:tabs>
        <w:spacing w:line="240" w:lineRule="auto"/>
        <w:jc w:val="both"/>
        <w:rPr>
          <w:rFonts w:ascii="華康粗明體(P)" w:eastAsia="華康粗明體(P)" w:hAnsi="華康粗明體(P)"/>
          <w:spacing w:val="5"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 xml:space="preserve">　</w:t>
      </w:r>
      <w:r w:rsidR="005375D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新北區分會長</w:t>
      </w:r>
      <w:r>
        <w:rPr>
          <w:rFonts w:ascii="華康粗明體(P)" w:eastAsia="華康粗明體(P)" w:hAnsi="華康粗明體(P)" w:hint="eastAsia"/>
          <w:sz w:val="24"/>
          <w:szCs w:val="24"/>
        </w:rPr>
        <w:t xml:space="preserve">　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陳定</w:t>
      </w:r>
      <w:proofErr w:type="gramStart"/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閒</w:t>
      </w:r>
      <w:proofErr w:type="gramEnd"/>
      <w:r w:rsidR="005375D8" w:rsidRPr="001A62E8">
        <w:rPr>
          <w:rFonts w:ascii="華康粗明體(P)" w:eastAsia="華康粗明體(P)" w:hAnsi="華康粗明體(P)"/>
          <w:sz w:val="24"/>
          <w:szCs w:val="24"/>
        </w:rPr>
        <w:t xml:space="preserve"> 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0987-239-156</w:t>
      </w:r>
      <w:r>
        <w:rPr>
          <w:rFonts w:ascii="華康粗明體(P)" w:eastAsia="華康粗明體(P)" w:hAnsi="華康粗明體(P)"/>
          <w:sz w:val="24"/>
          <w:szCs w:val="24"/>
        </w:rPr>
        <w:tab/>
      </w:r>
      <w:r w:rsidRPr="001A62E8">
        <w:rPr>
          <w:rFonts w:ascii="華康粗明體(P)" w:eastAsia="華康粗明體(P)" w:hAnsi="華康粗明體(P)"/>
          <w:spacing w:val="5"/>
          <w:sz w:val="24"/>
          <w:szCs w:val="24"/>
        </w:rPr>
        <w:t>freetylm67@gmail.com</w:t>
      </w:r>
    </w:p>
    <w:p w14:paraId="3DB68101" w14:textId="66BD270D" w:rsidR="00C708A9" w:rsidRPr="001A62E8" w:rsidRDefault="001A62E8" w:rsidP="001A62E8">
      <w:pPr>
        <w:pStyle w:val="10"/>
        <w:tabs>
          <w:tab w:val="left" w:pos="4536"/>
        </w:tabs>
        <w:spacing w:line="240" w:lineRule="auto"/>
        <w:jc w:val="both"/>
        <w:rPr>
          <w:rFonts w:ascii="華康粗明體(P)" w:eastAsia="華康粗明體(P)" w:hAnsi="華康粗明體(P)"/>
          <w:spacing w:val="5"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 xml:space="preserve">　</w:t>
      </w:r>
      <w:r w:rsidR="005375D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西區分會長</w:t>
      </w:r>
      <w:r>
        <w:rPr>
          <w:rFonts w:ascii="華康粗明體(P)" w:eastAsia="華康粗明體(P)" w:hAnsi="華康粗明體(P)" w:hint="eastAsia"/>
          <w:sz w:val="24"/>
          <w:szCs w:val="24"/>
        </w:rPr>
        <w:t xml:space="preserve">　　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陳威豪</w:t>
      </w:r>
      <w:r w:rsidR="005375D8" w:rsidRPr="001A62E8">
        <w:rPr>
          <w:rFonts w:ascii="華康粗明體(P)" w:eastAsia="華康粗明體(P)" w:hAnsi="華康粗明體(P)"/>
          <w:sz w:val="24"/>
          <w:szCs w:val="24"/>
        </w:rPr>
        <w:t xml:space="preserve"> 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0975-093-921</w:t>
      </w:r>
      <w:r>
        <w:rPr>
          <w:rFonts w:ascii="華康粗明體(P)" w:eastAsia="華康粗明體(P)" w:hAnsi="華康粗明體(P)"/>
          <w:sz w:val="24"/>
          <w:szCs w:val="24"/>
        </w:rPr>
        <w:tab/>
      </w:r>
      <w:r w:rsidRPr="001A62E8">
        <w:rPr>
          <w:rFonts w:ascii="華康粗明體(P)" w:eastAsia="華康粗明體(P)" w:hAnsi="華康粗明體(P)"/>
          <w:spacing w:val="5"/>
          <w:sz w:val="24"/>
          <w:szCs w:val="24"/>
        </w:rPr>
        <w:t>yutsai86091@gmail.com</w:t>
      </w:r>
    </w:p>
    <w:p w14:paraId="65B7655C" w14:textId="0D216994" w:rsidR="001A62E8" w:rsidRPr="001A62E8" w:rsidRDefault="001A62E8" w:rsidP="001A62E8">
      <w:pPr>
        <w:pStyle w:val="10"/>
        <w:tabs>
          <w:tab w:val="left" w:pos="4536"/>
        </w:tabs>
        <w:spacing w:line="240" w:lineRule="auto"/>
        <w:jc w:val="both"/>
        <w:rPr>
          <w:rFonts w:ascii="華康粗明體(P)" w:eastAsia="華康粗明體(P)" w:hAnsi="華康粗明體(P)"/>
          <w:spacing w:val="5"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 xml:space="preserve">　</w:t>
      </w:r>
      <w:r w:rsidR="005375D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中區分會長</w:t>
      </w:r>
      <w:r>
        <w:rPr>
          <w:rFonts w:ascii="華康粗明體(P)" w:eastAsia="華康粗明體(P)" w:hAnsi="華康粗明體(P)" w:hint="eastAsia"/>
          <w:sz w:val="24"/>
          <w:szCs w:val="24"/>
        </w:rPr>
        <w:t xml:space="preserve">　　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康</w:t>
      </w:r>
      <w:proofErr w:type="gramStart"/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于</w:t>
      </w:r>
      <w:proofErr w:type="gramEnd"/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庭</w:t>
      </w:r>
      <w:r w:rsidR="005375D8" w:rsidRPr="001A62E8">
        <w:rPr>
          <w:rFonts w:ascii="華康粗明體(P)" w:eastAsia="華康粗明體(P)" w:hAnsi="華康粗明體(P)"/>
          <w:sz w:val="24"/>
          <w:szCs w:val="24"/>
        </w:rPr>
        <w:t xml:space="preserve"> 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0930875759</w:t>
      </w:r>
      <w:r>
        <w:rPr>
          <w:rFonts w:ascii="華康粗明體(P)" w:eastAsia="華康粗明體(P)" w:hAnsi="華康粗明體(P)" w:cs="Calibri"/>
          <w:sz w:val="24"/>
          <w:szCs w:val="24"/>
        </w:rPr>
        <w:tab/>
      </w:r>
      <w:r w:rsidRPr="001A62E8">
        <w:rPr>
          <w:rFonts w:ascii="華康粗明體(P)" w:eastAsia="華康粗明體(P)" w:hAnsi="華康粗明體(P)"/>
          <w:spacing w:val="5"/>
          <w:sz w:val="24"/>
          <w:szCs w:val="24"/>
        </w:rPr>
        <w:t>polove908@gmail.com</w:t>
      </w:r>
    </w:p>
    <w:p w14:paraId="1D7FE24D" w14:textId="780A519D" w:rsidR="005375D8" w:rsidRPr="001A62E8" w:rsidRDefault="001A62E8" w:rsidP="001A62E8">
      <w:pPr>
        <w:pStyle w:val="10"/>
        <w:tabs>
          <w:tab w:val="left" w:pos="4536"/>
        </w:tabs>
        <w:spacing w:line="240" w:lineRule="auto"/>
        <w:jc w:val="both"/>
        <w:rPr>
          <w:rFonts w:ascii="華康粗明體(P)" w:eastAsia="華康粗明體(P)" w:hAnsi="華康粗明體(P)"/>
          <w:spacing w:val="5"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sz w:val="24"/>
          <w:szCs w:val="24"/>
        </w:rPr>
        <w:t xml:space="preserve">　</w:t>
      </w:r>
      <w:r w:rsidR="005375D8" w:rsidRPr="001A62E8">
        <w:rPr>
          <w:rFonts w:ascii="華康粗明體(P)" w:eastAsia="華康粗明體(P)" w:hAnsi="華康粗明體(P)" w:cs="新細明體" w:hint="eastAsia"/>
          <w:sz w:val="24"/>
          <w:szCs w:val="24"/>
        </w:rPr>
        <w:t>南區分會長</w:t>
      </w:r>
      <w:r>
        <w:rPr>
          <w:rFonts w:ascii="華康粗明體(P)" w:eastAsia="華康粗明體(P)" w:hAnsi="華康粗明體(P)" w:hint="eastAsia"/>
          <w:sz w:val="24"/>
          <w:szCs w:val="24"/>
        </w:rPr>
        <w:t xml:space="preserve">　　</w:t>
      </w:r>
      <w:r w:rsidR="00C708A9" w:rsidRPr="001A62E8">
        <w:rPr>
          <w:rFonts w:ascii="華康粗明體(P)" w:eastAsia="華康粗明體(P)" w:hAnsi="華康粗明體(P)" w:cs="Calibri"/>
          <w:sz w:val="24"/>
          <w:szCs w:val="24"/>
        </w:rPr>
        <w:t>羅凱謙0975-077-069</w:t>
      </w:r>
      <w:r>
        <w:rPr>
          <w:rFonts w:ascii="華康粗明體(P)" w:eastAsia="華康粗明體(P)" w:hAnsi="華康粗明體(P)"/>
          <w:sz w:val="24"/>
          <w:szCs w:val="24"/>
        </w:rPr>
        <w:tab/>
      </w:r>
      <w:r w:rsidR="00C708A9" w:rsidRPr="001A62E8">
        <w:rPr>
          <w:rFonts w:ascii="華康粗明體(P)" w:eastAsia="華康粗明體(P)" w:hAnsi="華康粗明體(P)"/>
          <w:spacing w:val="5"/>
          <w:sz w:val="24"/>
          <w:szCs w:val="24"/>
        </w:rPr>
        <w:t>45687orfbidj136@gmail.com</w:t>
      </w:r>
    </w:p>
    <w:p w14:paraId="4E195CC5" w14:textId="77777777" w:rsidR="00C708A9" w:rsidRPr="001A62E8" w:rsidRDefault="00C708A9" w:rsidP="001A62E8">
      <w:pPr>
        <w:pStyle w:val="10"/>
        <w:spacing w:line="240" w:lineRule="auto"/>
        <w:jc w:val="both"/>
        <w:rPr>
          <w:rFonts w:ascii="華康粗明體(P)" w:eastAsia="華康粗明體(P)" w:hAnsi="華康粗明體(P)"/>
          <w:sz w:val="24"/>
          <w:szCs w:val="24"/>
        </w:rPr>
      </w:pPr>
    </w:p>
    <w:p w14:paraId="3E08BF44" w14:textId="282B7744" w:rsidR="005375D8" w:rsidRPr="001A62E8" w:rsidRDefault="005375D8" w:rsidP="001A62E8">
      <w:pPr>
        <w:pStyle w:val="10"/>
        <w:jc w:val="both"/>
        <w:rPr>
          <w:rFonts w:ascii="華康粗明體(P)" w:eastAsia="華康粗明體(P)" w:hAnsi="華康粗明體(P)"/>
          <w:b/>
          <w:bCs/>
          <w:sz w:val="24"/>
          <w:szCs w:val="24"/>
        </w:rPr>
      </w:pPr>
      <w:r w:rsidRPr="001A62E8">
        <w:rPr>
          <w:rFonts w:ascii="華康粗明體(P)" w:eastAsia="華康粗明體(P)" w:hAnsi="華康粗明體(P)" w:cs="新細明體" w:hint="eastAsia"/>
          <w:b/>
          <w:bCs/>
          <w:sz w:val="24"/>
          <w:szCs w:val="24"/>
        </w:rPr>
        <w:t>報名系統連結</w:t>
      </w:r>
      <w:r w:rsidR="001A62E8">
        <w:rPr>
          <w:rFonts w:ascii="華康粗明體(P)" w:eastAsia="華康粗明體(P)" w:hAnsi="華康粗明體(P)" w:hint="eastAsia"/>
          <w:b/>
          <w:bCs/>
          <w:sz w:val="24"/>
          <w:szCs w:val="24"/>
        </w:rPr>
        <w:t>：</w:t>
      </w:r>
      <w:r w:rsidR="00C20AD5">
        <w:rPr>
          <w:rFonts w:ascii="華康粗明體(P)" w:eastAsia="華康粗明體(P)" w:hAnsi="華康粗明體(P)" w:hint="eastAsia"/>
          <w:b/>
          <w:bCs/>
          <w:sz w:val="24"/>
          <w:szCs w:val="24"/>
        </w:rPr>
        <w:t>(報名截止日期12/23)</w:t>
      </w:r>
    </w:p>
    <w:p w14:paraId="0AF1073F" w14:textId="58180F80" w:rsidR="005061C9" w:rsidRPr="001A62E8" w:rsidRDefault="00000000" w:rsidP="001A62E8">
      <w:pPr>
        <w:pStyle w:val="10"/>
        <w:jc w:val="both"/>
        <w:rPr>
          <w:rFonts w:ascii="華康粗明體(P)" w:eastAsia="華康粗明體(P)" w:hAnsi="華康粗明體(P)" w:cs="?????(P)"/>
          <w:sz w:val="26"/>
          <w:szCs w:val="26"/>
        </w:rPr>
      </w:pPr>
      <w:hyperlink r:id="rId4" w:history="1">
        <w:r w:rsidR="005061C9" w:rsidRPr="001A62E8">
          <w:rPr>
            <w:rStyle w:val="a8"/>
            <w:rFonts w:ascii="華康粗明體(P)" w:eastAsia="華康粗明體(P)" w:hAnsi="華康粗明體(P)"/>
            <w:sz w:val="24"/>
            <w:szCs w:val="24"/>
          </w:rPr>
          <w:t>https://forms.gle/dd6hMjAazE8rrkD19</w:t>
        </w:r>
      </w:hyperlink>
    </w:p>
    <w:sectPr w:rsidR="005061C9" w:rsidRPr="001A62E8" w:rsidSect="00F00DDD">
      <w:pgSz w:w="11909" w:h="16834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(P)">
    <w:altName w:val="新細明體"/>
    <w:charset w:val="88"/>
    <w:family w:val="roman"/>
    <w:pitch w:val="variable"/>
    <w:sig w:usb0="A000023F" w:usb1="3A4F9C38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(P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B"/>
    <w:rsid w:val="00057A94"/>
    <w:rsid w:val="000C0AA7"/>
    <w:rsid w:val="001123B5"/>
    <w:rsid w:val="00146672"/>
    <w:rsid w:val="001A62E8"/>
    <w:rsid w:val="00277949"/>
    <w:rsid w:val="002B7C63"/>
    <w:rsid w:val="00321D38"/>
    <w:rsid w:val="00396E49"/>
    <w:rsid w:val="005061C9"/>
    <w:rsid w:val="005375D8"/>
    <w:rsid w:val="006E300C"/>
    <w:rsid w:val="00994DDF"/>
    <w:rsid w:val="00C20AD5"/>
    <w:rsid w:val="00C708A9"/>
    <w:rsid w:val="00DC2C0B"/>
    <w:rsid w:val="00E33B1C"/>
    <w:rsid w:val="00F00DDD"/>
    <w:rsid w:val="00F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3CCB2"/>
  <w15:docId w15:val="{7A77589D-0EDA-4EBA-94CC-10ECAF44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6" w:lineRule="auto"/>
    </w:pPr>
    <w:rPr>
      <w:kern w:val="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DC2C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DC2C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DC2C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C2C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C2C0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DC2C0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CA02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A0244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A0244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A0244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A0244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A0244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DC2C0B"/>
    <w:pPr>
      <w:spacing w:line="276" w:lineRule="auto"/>
    </w:pPr>
    <w:rPr>
      <w:kern w:val="0"/>
      <w:sz w:val="22"/>
    </w:rPr>
  </w:style>
  <w:style w:type="paragraph" w:styleId="a3">
    <w:name w:val="Title"/>
    <w:basedOn w:val="10"/>
    <w:next w:val="10"/>
    <w:link w:val="a4"/>
    <w:uiPriority w:val="99"/>
    <w:qFormat/>
    <w:rsid w:val="00DC2C0B"/>
    <w:pPr>
      <w:keepNext/>
      <w:keepLines/>
      <w:spacing w:after="60"/>
    </w:pPr>
    <w:rPr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CA0244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C2C0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副標題 字元"/>
    <w:basedOn w:val="a0"/>
    <w:link w:val="a5"/>
    <w:uiPriority w:val="11"/>
    <w:rsid w:val="00CA0244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uiPriority w:val="99"/>
    <w:rsid w:val="00DC2C0B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樣式2"/>
    <w:uiPriority w:val="99"/>
    <w:rsid w:val="00DC2C0B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樣式1"/>
    <w:uiPriority w:val="99"/>
    <w:rsid w:val="00DC2C0B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rsid w:val="00321D3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A62E8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1A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d6hMjAazE8rrk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LeaLeaGroup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力麟科技</dc:creator>
  <cp:lastModifiedBy>和渝 洪</cp:lastModifiedBy>
  <cp:revision>2</cp:revision>
  <cp:lastPrinted>2021-12-13T01:47:00Z</cp:lastPrinted>
  <dcterms:created xsi:type="dcterms:W3CDTF">2022-12-12T05:27:00Z</dcterms:created>
  <dcterms:modified xsi:type="dcterms:W3CDTF">2022-12-12T05:27:00Z</dcterms:modified>
</cp:coreProperties>
</file>